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F45C" w14:textId="77777777" w:rsidR="00C55F09" w:rsidRDefault="008D617A" w:rsidP="00E0363F">
      <w:pPr>
        <w:pStyle w:val="Overskrift1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Reporting Guideline Basic Report (1, 3, 5)</w:t>
      </w:r>
    </w:p>
    <w:p w14:paraId="250844CA" w14:textId="77777777" w:rsidR="007F3DC0" w:rsidRPr="007F3DC0" w:rsidRDefault="007F3DC0" w:rsidP="007F3DC0">
      <w:r w:rsidRPr="007F3DC0">
        <w:rPr>
          <w:color w:val="A8D08D" w:themeColor="accent6" w:themeTint="99"/>
        </w:rPr>
        <w:t xml:space="preserve">Light green </w:t>
      </w:r>
      <w:r>
        <w:t>cells are where input from all partners is required</w:t>
      </w:r>
    </w:p>
    <w:tbl>
      <w:tblPr>
        <w:tblStyle w:val="Tabel-Gitter"/>
        <w:tblW w:w="9067" w:type="dxa"/>
        <w:tblLayout w:type="fixed"/>
        <w:tblLook w:val="04A0" w:firstRow="1" w:lastRow="0" w:firstColumn="1" w:lastColumn="0" w:noHBand="0" w:noVBand="1"/>
      </w:tblPr>
      <w:tblGrid>
        <w:gridCol w:w="530"/>
        <w:gridCol w:w="3434"/>
        <w:gridCol w:w="709"/>
        <w:gridCol w:w="733"/>
        <w:gridCol w:w="3661"/>
      </w:tblGrid>
      <w:tr w:rsidR="00F0121E" w14:paraId="27E6AE39" w14:textId="77777777" w:rsidTr="00E0363F">
        <w:tc>
          <w:tcPr>
            <w:tcW w:w="530" w:type="dxa"/>
          </w:tcPr>
          <w:p w14:paraId="4943CB47" w14:textId="77777777" w:rsidR="00F0121E" w:rsidRPr="008D617A" w:rsidRDefault="00F0121E" w:rsidP="008D617A">
            <w:pPr>
              <w:rPr>
                <w:b/>
              </w:rPr>
            </w:pPr>
          </w:p>
        </w:tc>
        <w:tc>
          <w:tcPr>
            <w:tcW w:w="4143" w:type="dxa"/>
            <w:gridSpan w:val="2"/>
          </w:tcPr>
          <w:p w14:paraId="48DA5116" w14:textId="77777777" w:rsidR="00F0121E" w:rsidRPr="008D617A" w:rsidRDefault="00F0121E" w:rsidP="008D617A">
            <w:pPr>
              <w:rPr>
                <w:b/>
              </w:rPr>
            </w:pPr>
            <w:r w:rsidRPr="008D617A">
              <w:rPr>
                <w:b/>
              </w:rPr>
              <w:t>Start Period</w:t>
            </w:r>
          </w:p>
        </w:tc>
        <w:tc>
          <w:tcPr>
            <w:tcW w:w="4394" w:type="dxa"/>
            <w:gridSpan w:val="2"/>
          </w:tcPr>
          <w:p w14:paraId="7A65A137" w14:textId="37E069D8" w:rsidR="00F0121E" w:rsidRPr="00602424" w:rsidRDefault="005F7470" w:rsidP="008D617A">
            <w:pPr>
              <w:rPr>
                <w:highlight w:val="yellow"/>
              </w:rPr>
            </w:pPr>
            <w:r w:rsidRPr="00602424">
              <w:rPr>
                <w:highlight w:val="yellow"/>
              </w:rPr>
              <w:t>12/12/2019</w:t>
            </w:r>
          </w:p>
        </w:tc>
      </w:tr>
      <w:tr w:rsidR="00F0121E" w14:paraId="7A4A1EA3" w14:textId="77777777" w:rsidTr="00E0363F">
        <w:tc>
          <w:tcPr>
            <w:tcW w:w="530" w:type="dxa"/>
          </w:tcPr>
          <w:p w14:paraId="57B68245" w14:textId="77777777" w:rsidR="00F0121E" w:rsidRPr="008D617A" w:rsidRDefault="00F0121E" w:rsidP="008D617A">
            <w:pPr>
              <w:rPr>
                <w:b/>
              </w:rPr>
            </w:pPr>
          </w:p>
        </w:tc>
        <w:tc>
          <w:tcPr>
            <w:tcW w:w="4143" w:type="dxa"/>
            <w:gridSpan w:val="2"/>
          </w:tcPr>
          <w:p w14:paraId="0FB06870" w14:textId="77777777" w:rsidR="00F0121E" w:rsidRPr="008D617A" w:rsidRDefault="00F0121E" w:rsidP="008D617A">
            <w:pPr>
              <w:rPr>
                <w:b/>
              </w:rPr>
            </w:pPr>
            <w:r w:rsidRPr="008D617A">
              <w:rPr>
                <w:b/>
              </w:rPr>
              <w:t>End Period</w:t>
            </w:r>
          </w:p>
        </w:tc>
        <w:tc>
          <w:tcPr>
            <w:tcW w:w="4394" w:type="dxa"/>
            <w:gridSpan w:val="2"/>
          </w:tcPr>
          <w:p w14:paraId="7DA33C38" w14:textId="42DCB40C" w:rsidR="00F0121E" w:rsidRPr="00602424" w:rsidRDefault="005F7470" w:rsidP="008D617A">
            <w:pPr>
              <w:rPr>
                <w:highlight w:val="yellow"/>
              </w:rPr>
            </w:pPr>
            <w:r w:rsidRPr="00602424">
              <w:rPr>
                <w:highlight w:val="yellow"/>
              </w:rPr>
              <w:t>30/06/2020</w:t>
            </w:r>
          </w:p>
        </w:tc>
      </w:tr>
      <w:tr w:rsidR="00F0121E" w14:paraId="4B80F85F" w14:textId="77777777" w:rsidTr="007F3DC0">
        <w:tc>
          <w:tcPr>
            <w:tcW w:w="530" w:type="dxa"/>
          </w:tcPr>
          <w:p w14:paraId="08863B72" w14:textId="77777777" w:rsidR="00F0121E" w:rsidRPr="008D617A" w:rsidRDefault="00F0121E" w:rsidP="008D617A">
            <w:pPr>
              <w:jc w:val="left"/>
              <w:rPr>
                <w:rFonts w:cs="Open Sans"/>
                <w:b/>
              </w:rPr>
            </w:pPr>
          </w:p>
        </w:tc>
        <w:tc>
          <w:tcPr>
            <w:tcW w:w="4143" w:type="dxa"/>
            <w:gridSpan w:val="2"/>
          </w:tcPr>
          <w:p w14:paraId="20A32B01" w14:textId="77777777" w:rsidR="00F0121E" w:rsidRPr="008D617A" w:rsidRDefault="00F0121E" w:rsidP="008D617A">
            <w:pPr>
              <w:jc w:val="left"/>
              <w:rPr>
                <w:rFonts w:cs="Open Sans"/>
                <w:b/>
              </w:rPr>
            </w:pPr>
            <w:r w:rsidRPr="008D617A">
              <w:rPr>
                <w:rFonts w:cs="Open Sans"/>
                <w:b/>
              </w:rPr>
              <w:t>Highlights of main achievements</w:t>
            </w:r>
          </w:p>
          <w:p w14:paraId="2EB58DBF" w14:textId="77777777" w:rsidR="00F0121E" w:rsidRPr="008D617A" w:rsidRDefault="00F0121E" w:rsidP="008D617A">
            <w:pPr>
              <w:pStyle w:val="NormalWeb"/>
              <w:rPr>
                <w:rFonts w:ascii="Open Sans Light" w:hAnsi="Open Sans Light" w:cs="Open Sans Light"/>
                <w:sz w:val="20"/>
              </w:rPr>
            </w:pPr>
            <w:r w:rsidRPr="008D617A">
              <w:rPr>
                <w:rStyle w:val="Fremhv"/>
                <w:rFonts w:ascii="Open Sans Light" w:hAnsi="Open Sans Light" w:cs="Open Sans Light"/>
                <w:b/>
                <w:bCs/>
                <w:sz w:val="20"/>
              </w:rPr>
              <w:t>Project-level reports: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 Please describe project progress over the reporting period, including </w:t>
            </w:r>
            <w:r w:rsidRPr="008D617A">
              <w:rPr>
                <w:rFonts w:ascii="Open Sans Light" w:hAnsi="Open Sans Light" w:cs="Open Sans Light"/>
                <w:b/>
                <w:sz w:val="20"/>
              </w:rPr>
              <w:t>specific objectives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 reached and </w:t>
            </w:r>
            <w:r w:rsidRPr="008D617A">
              <w:rPr>
                <w:rFonts w:ascii="Open Sans Light" w:hAnsi="Open Sans Light" w:cs="Open Sans Light"/>
                <w:b/>
                <w:sz w:val="20"/>
              </w:rPr>
              <w:t>main outputs delivered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, highlighting the </w:t>
            </w:r>
            <w:r w:rsidRPr="008D617A">
              <w:rPr>
                <w:rFonts w:ascii="Open Sans Light" w:hAnsi="Open Sans Light" w:cs="Open Sans Light"/>
                <w:b/>
                <w:sz w:val="20"/>
              </w:rPr>
              <w:t>added value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 of the cooperation. The summary should highlight main achievements in a way that is </w:t>
            </w:r>
            <w:r w:rsidRPr="008D617A">
              <w:rPr>
                <w:rFonts w:ascii="Open Sans Light" w:hAnsi="Open Sans Light" w:cs="Open Sans Light"/>
                <w:b/>
                <w:sz w:val="20"/>
              </w:rPr>
              <w:t>interesting and understandable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 for non-specialists. Please write in the </w:t>
            </w:r>
            <w:r w:rsidRPr="008D617A">
              <w:rPr>
                <w:rFonts w:ascii="Open Sans Light" w:hAnsi="Open Sans Light" w:cs="Open Sans Light"/>
                <w:b/>
                <w:sz w:val="20"/>
              </w:rPr>
              <w:t>style of press release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. </w:t>
            </w:r>
            <w:r w:rsidRPr="008D617A">
              <w:rPr>
                <w:rStyle w:val="Strk"/>
                <w:rFonts w:ascii="Open Sans Light" w:hAnsi="Open Sans Light" w:cs="Open Sans Light"/>
                <w:sz w:val="20"/>
              </w:rPr>
              <w:t xml:space="preserve">This section of the report will be </w:t>
            </w:r>
            <w:r w:rsidRPr="008D617A">
              <w:rPr>
                <w:rStyle w:val="Strk"/>
                <w:rFonts w:ascii="Open Sans Light" w:hAnsi="Open Sans Light" w:cs="Open Sans Light"/>
                <w:color w:val="FF0000"/>
                <w:sz w:val="20"/>
              </w:rPr>
              <w:t xml:space="preserve">made public </w:t>
            </w:r>
            <w:r w:rsidRPr="008D617A">
              <w:rPr>
                <w:rStyle w:val="Strk"/>
                <w:rFonts w:ascii="Open Sans Light" w:hAnsi="Open Sans Light" w:cs="Open Sans Light"/>
                <w:sz w:val="20"/>
              </w:rPr>
              <w:t>and may be sent to the European Commission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. It will not be edited, so please ensure that the text is free of spelling errors and is ready for public view. </w:t>
            </w:r>
            <w:r w:rsidRPr="008D617A">
              <w:rPr>
                <w:rStyle w:val="Fremhv"/>
                <w:rFonts w:ascii="Open Sans Light" w:hAnsi="Open Sans Light" w:cs="Open Sans Light"/>
                <w:sz w:val="20"/>
              </w:rPr>
              <w:t>(This section is mandatory.)</w:t>
            </w:r>
          </w:p>
          <w:p w14:paraId="060B9DB3" w14:textId="77777777" w:rsidR="00F0121E" w:rsidRPr="008D617A" w:rsidRDefault="00F0121E" w:rsidP="008D617A">
            <w:pPr>
              <w:pStyle w:val="NormalWeb"/>
              <w:rPr>
                <w:rFonts w:ascii="Open Sans Light" w:hAnsi="Open Sans Light" w:cs="Open Sans Light"/>
                <w:sz w:val="20"/>
              </w:rPr>
            </w:pPr>
            <w:r w:rsidRPr="008D617A">
              <w:rPr>
                <w:rStyle w:val="Fremhv"/>
                <w:rFonts w:ascii="Open Sans Light" w:hAnsi="Open Sans Light" w:cs="Open Sans Light"/>
                <w:b/>
                <w:bCs/>
                <w:sz w:val="20"/>
              </w:rPr>
              <w:t>Beneficiary-level reports:</w:t>
            </w:r>
            <w:r w:rsidRPr="008D617A">
              <w:rPr>
                <w:rFonts w:ascii="Open Sans Light" w:hAnsi="Open Sans Light" w:cs="Open Sans Light"/>
                <w:sz w:val="20"/>
              </w:rPr>
              <w:t xml:space="preserve"> Please describe your participation in the project over this reporting period after discussing with your LB which information should be included. </w:t>
            </w:r>
            <w:r w:rsidRPr="008D617A">
              <w:rPr>
                <w:rStyle w:val="Fremhv"/>
                <w:rFonts w:ascii="Open Sans Light" w:hAnsi="Open Sans Light" w:cs="Open Sans Light"/>
                <w:sz w:val="20"/>
              </w:rPr>
              <w:t>(This section is not mandatory, but we highly encourage you to fill it in as a way to mark your general progress during this reporting period.</w:t>
            </w:r>
            <w:r>
              <w:rPr>
                <w:rStyle w:val="Fremhv"/>
                <w:rFonts w:ascii="Open Sans Light" w:hAnsi="Open Sans Light" w:cs="Open Sans Light"/>
                <w:sz w:val="20"/>
              </w:rPr>
              <w:t>)</w:t>
            </w:r>
          </w:p>
        </w:tc>
        <w:tc>
          <w:tcPr>
            <w:tcW w:w="4394" w:type="dxa"/>
            <w:gridSpan w:val="2"/>
            <w:shd w:val="clear" w:color="auto" w:fill="E2EFD9"/>
          </w:tcPr>
          <w:p w14:paraId="35C27905" w14:textId="42A9E1E3" w:rsidR="007D03E0" w:rsidRPr="00FE1350" w:rsidRDefault="007D03E0" w:rsidP="007D03E0">
            <w:pPr>
              <w:rPr>
                <w:highlight w:val="yellow"/>
              </w:rPr>
            </w:pPr>
            <w:r w:rsidRPr="00FE1350">
              <w:rPr>
                <w:highlight w:val="yellow"/>
              </w:rPr>
              <w:t xml:space="preserve">During the period </w:t>
            </w:r>
            <w:r w:rsidR="001B5F8A">
              <w:rPr>
                <w:highlight w:val="yellow"/>
              </w:rPr>
              <w:t>AAU</w:t>
            </w:r>
            <w:r w:rsidRPr="00FE1350">
              <w:rPr>
                <w:highlight w:val="yellow"/>
              </w:rPr>
              <w:t xml:space="preserve"> has continued the actual work with NEMOS and FPP </w:t>
            </w:r>
          </w:p>
          <w:p w14:paraId="48C8DE7D" w14:textId="3DA05062" w:rsidR="007D03E0" w:rsidRPr="00FE1350" w:rsidRDefault="00372733" w:rsidP="007D03E0">
            <w:pPr>
              <w:rPr>
                <w:highlight w:val="yellow"/>
              </w:rPr>
            </w:pPr>
            <w:r>
              <w:rPr>
                <w:highlight w:val="yellow"/>
              </w:rPr>
              <w:t>a</w:t>
            </w:r>
            <w:r w:rsidR="007D03E0" w:rsidRPr="00FE1350">
              <w:rPr>
                <w:highlight w:val="yellow"/>
              </w:rPr>
              <w:t>ccording to the</w:t>
            </w:r>
            <w:r>
              <w:rPr>
                <w:highlight w:val="yellow"/>
              </w:rPr>
              <w:t>ir</w:t>
            </w:r>
            <w:r w:rsidR="007D03E0" w:rsidRPr="00FE1350">
              <w:rPr>
                <w:highlight w:val="yellow"/>
              </w:rPr>
              <w:t xml:space="preserve"> CTR</w:t>
            </w:r>
            <w:r>
              <w:rPr>
                <w:highlight w:val="yellow"/>
              </w:rPr>
              <w:t>s.</w:t>
            </w:r>
          </w:p>
          <w:p w14:paraId="5D0C407E" w14:textId="77777777" w:rsidR="007D03E0" w:rsidRPr="00FE1350" w:rsidRDefault="007D03E0" w:rsidP="007D03E0">
            <w:pPr>
              <w:rPr>
                <w:highlight w:val="yellow"/>
              </w:rPr>
            </w:pPr>
          </w:p>
          <w:p w14:paraId="4AAD2DBA" w14:textId="051014A4" w:rsidR="007D03E0" w:rsidRDefault="007D03E0" w:rsidP="00602424">
            <w:pPr>
              <w:rPr>
                <w:highlight w:val="yellow"/>
              </w:rPr>
            </w:pPr>
            <w:r w:rsidRPr="00263419">
              <w:rPr>
                <w:highlight w:val="yellow"/>
              </w:rPr>
              <w:t xml:space="preserve">NEMOS </w:t>
            </w:r>
            <w:r w:rsidR="00263419">
              <w:rPr>
                <w:highlight w:val="yellow"/>
              </w:rPr>
              <w:t xml:space="preserve">CTR </w:t>
            </w:r>
            <w:r w:rsidR="001B5F8A">
              <w:rPr>
                <w:highlight w:val="yellow"/>
              </w:rPr>
              <w:t>the development of the numerical model is progressing</w:t>
            </w:r>
            <w:r w:rsidR="00602424">
              <w:rPr>
                <w:highlight w:val="yellow"/>
              </w:rPr>
              <w:t>.</w:t>
            </w:r>
          </w:p>
          <w:p w14:paraId="54F49000" w14:textId="45452139" w:rsidR="001B5F8A" w:rsidRDefault="001B5F8A" w:rsidP="00602424">
            <w:pPr>
              <w:rPr>
                <w:highlight w:val="yellow"/>
              </w:rPr>
            </w:pPr>
          </w:p>
          <w:p w14:paraId="29CD9042" w14:textId="6848D403" w:rsidR="001B5F8A" w:rsidRPr="00FE1350" w:rsidRDefault="001B5F8A" w:rsidP="001B5F8A">
            <w:pPr>
              <w:rPr>
                <w:highlight w:val="yellow"/>
              </w:rPr>
            </w:pPr>
            <w:r>
              <w:rPr>
                <w:highlight w:val="yellow"/>
              </w:rPr>
              <w:t>FPP</w:t>
            </w:r>
            <w:r w:rsidRPr="0026341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CTR the development of the experimental model tests is in progress.</w:t>
            </w:r>
          </w:p>
          <w:p w14:paraId="08185DA7" w14:textId="77777777" w:rsidR="001B5F8A" w:rsidRPr="00FE1350" w:rsidRDefault="001B5F8A" w:rsidP="00602424">
            <w:pPr>
              <w:rPr>
                <w:highlight w:val="yellow"/>
              </w:rPr>
            </w:pPr>
          </w:p>
          <w:p w14:paraId="70C00392" w14:textId="77777777" w:rsidR="007D03E0" w:rsidRPr="00FE1350" w:rsidRDefault="007D03E0" w:rsidP="007D03E0">
            <w:pPr>
              <w:rPr>
                <w:highlight w:val="yellow"/>
              </w:rPr>
            </w:pPr>
          </w:p>
          <w:p w14:paraId="06AD902E" w14:textId="68E07194" w:rsidR="00212902" w:rsidRPr="00602424" w:rsidRDefault="001B5F8A" w:rsidP="007D03E0">
            <w:r>
              <w:rPr>
                <w:highlight w:val="yellow"/>
              </w:rPr>
              <w:t>AAU</w:t>
            </w:r>
            <w:r w:rsidR="007D03E0" w:rsidRPr="00FE1350">
              <w:rPr>
                <w:highlight w:val="yellow"/>
              </w:rPr>
              <w:t xml:space="preserve"> has participated in project meetings</w:t>
            </w:r>
            <w:r w:rsidR="00602424">
              <w:rPr>
                <w:highlight w:val="yellow"/>
              </w:rPr>
              <w:t xml:space="preserve"> and due to Corona the</w:t>
            </w:r>
            <w:r w:rsidR="007D03E0" w:rsidRPr="00FE1350">
              <w:rPr>
                <w:highlight w:val="yellow"/>
              </w:rPr>
              <w:t xml:space="preserve"> physical </w:t>
            </w:r>
            <w:r w:rsidR="00602424">
              <w:rPr>
                <w:highlight w:val="yellow"/>
              </w:rPr>
              <w:t xml:space="preserve">meetings has been limited. </w:t>
            </w:r>
            <w:r w:rsidR="00212902" w:rsidRPr="00FE1350">
              <w:rPr>
                <w:highlight w:val="yellow"/>
              </w:rPr>
              <w:t xml:space="preserve"> </w:t>
            </w:r>
          </w:p>
        </w:tc>
      </w:tr>
      <w:tr w:rsidR="00F0121E" w14:paraId="57B2E597" w14:textId="77777777" w:rsidTr="00E0363F">
        <w:tc>
          <w:tcPr>
            <w:tcW w:w="530" w:type="dxa"/>
            <w:shd w:val="clear" w:color="auto" w:fill="98C222"/>
          </w:tcPr>
          <w:p w14:paraId="2DC52F2D" w14:textId="77777777" w:rsidR="00F0121E" w:rsidRPr="008D617A" w:rsidRDefault="00F0121E" w:rsidP="008D617A">
            <w:pPr>
              <w:rPr>
                <w:b/>
                <w:sz w:val="24"/>
              </w:rPr>
            </w:pPr>
          </w:p>
        </w:tc>
        <w:tc>
          <w:tcPr>
            <w:tcW w:w="4143" w:type="dxa"/>
            <w:gridSpan w:val="2"/>
            <w:shd w:val="clear" w:color="auto" w:fill="98C222"/>
          </w:tcPr>
          <w:p w14:paraId="00AFA2F3" w14:textId="77777777" w:rsidR="00F0121E" w:rsidRPr="008D617A" w:rsidRDefault="00F0121E" w:rsidP="008D617A">
            <w:pPr>
              <w:rPr>
                <w:b/>
              </w:rPr>
            </w:pPr>
            <w:r w:rsidRPr="008D617A">
              <w:rPr>
                <w:b/>
                <w:sz w:val="24"/>
              </w:rPr>
              <w:t>Objectives</w:t>
            </w:r>
          </w:p>
        </w:tc>
        <w:tc>
          <w:tcPr>
            <w:tcW w:w="4394" w:type="dxa"/>
            <w:gridSpan w:val="2"/>
            <w:shd w:val="clear" w:color="auto" w:fill="98C222"/>
          </w:tcPr>
          <w:p w14:paraId="6D0AF055" w14:textId="77777777" w:rsidR="00F0121E" w:rsidRDefault="00F0121E" w:rsidP="008D617A">
            <w:r>
              <w:t>Progress made</w:t>
            </w:r>
          </w:p>
        </w:tc>
      </w:tr>
      <w:tr w:rsidR="00F0121E" w14:paraId="444BBE5F" w14:textId="77777777" w:rsidTr="007F3DC0">
        <w:tc>
          <w:tcPr>
            <w:tcW w:w="530" w:type="dxa"/>
          </w:tcPr>
          <w:p w14:paraId="051EA8DA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3" w:type="dxa"/>
            <w:gridSpan w:val="2"/>
          </w:tcPr>
          <w:p w14:paraId="04406241" w14:textId="77777777" w:rsidR="00F0121E" w:rsidRPr="008D617A" w:rsidRDefault="00F0121E" w:rsidP="008D617A">
            <w:pPr>
              <w:jc w:val="left"/>
              <w:rPr>
                <w:b/>
              </w:rPr>
            </w:pPr>
            <w:r>
              <w:rPr>
                <w:b/>
                <w:bCs/>
              </w:rPr>
              <w:t>Promote the adoption of a new Scale-up Service Offer by ocean energy companies in the NSR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5060DCA" w14:textId="77777777" w:rsidR="00F0121E" w:rsidRPr="00E0363F" w:rsidRDefault="00F0121E" w:rsidP="008D617A">
            <w:pPr>
              <w:rPr>
                <w:i/>
                <w:sz w:val="20"/>
              </w:rPr>
            </w:pPr>
          </w:p>
        </w:tc>
      </w:tr>
      <w:tr w:rsidR="00F0121E" w14:paraId="731C85ED" w14:textId="77777777" w:rsidTr="00E0363F">
        <w:tc>
          <w:tcPr>
            <w:tcW w:w="530" w:type="dxa"/>
          </w:tcPr>
          <w:p w14:paraId="28D320FF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3" w:type="dxa"/>
            <w:gridSpan w:val="2"/>
          </w:tcPr>
          <w:p w14:paraId="46A5B259" w14:textId="11576AB7" w:rsidR="00F0121E" w:rsidRPr="008D617A" w:rsidRDefault="00F0121E" w:rsidP="008D617A">
            <w:pPr>
              <w:jc w:val="left"/>
              <w:rPr>
                <w:b/>
              </w:rPr>
            </w:pPr>
            <w:r>
              <w:rPr>
                <w:b/>
                <w:bCs/>
              </w:rPr>
              <w:t xml:space="preserve">Realise and accelerate the deployment of pilots from </w:t>
            </w:r>
            <w:r w:rsidR="008B4E28" w:rsidRPr="008B4E28">
              <w:rPr>
                <w:b/>
                <w:bCs/>
                <w:highlight w:val="yellow"/>
              </w:rPr>
              <w:t>four</w:t>
            </w:r>
            <w:r>
              <w:rPr>
                <w:b/>
                <w:bCs/>
              </w:rPr>
              <w:t xml:space="preserve"> ocean energy companies in the NSR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5DB7E6C2" w14:textId="26B48CC2" w:rsidR="00F0121E" w:rsidRPr="00E0363F" w:rsidRDefault="00640C6B" w:rsidP="00B52C85">
            <w:pPr>
              <w:jc w:val="left"/>
              <w:rPr>
                <w:sz w:val="20"/>
              </w:rPr>
            </w:pPr>
            <w:r>
              <w:rPr>
                <w:i/>
                <w:sz w:val="20"/>
              </w:rPr>
              <w:t>Only pilots: Short summary on the progress towards deployment, that has been made through OESA.</w:t>
            </w:r>
          </w:p>
        </w:tc>
      </w:tr>
      <w:tr w:rsidR="00F0121E" w14:paraId="0C1391EA" w14:textId="77777777" w:rsidTr="00E0363F">
        <w:trPr>
          <w:trHeight w:val="1828"/>
        </w:trPr>
        <w:tc>
          <w:tcPr>
            <w:tcW w:w="530" w:type="dxa"/>
          </w:tcPr>
          <w:p w14:paraId="284AD30E" w14:textId="77777777" w:rsidR="00F0121E" w:rsidRPr="008D617A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3" w:type="dxa"/>
            <w:gridSpan w:val="2"/>
          </w:tcPr>
          <w:p w14:paraId="598F8099" w14:textId="77777777" w:rsidR="007F3DC0" w:rsidRDefault="00F0121E" w:rsidP="008D617A">
            <w:pPr>
              <w:jc w:val="left"/>
              <w:rPr>
                <w:b/>
                <w:bCs/>
              </w:rPr>
            </w:pPr>
            <w:r w:rsidRPr="008D617A">
              <w:rPr>
                <w:b/>
                <w:bCs/>
              </w:rPr>
              <w:t>Increase the level of engagement of relevant stakeholde</w:t>
            </w:r>
            <w:r>
              <w:rPr>
                <w:b/>
                <w:bCs/>
              </w:rPr>
              <w:t>r</w:t>
            </w:r>
            <w:r w:rsidRPr="008D617A">
              <w:rPr>
                <w:b/>
                <w:bCs/>
              </w:rPr>
              <w:t>s to create favo</w:t>
            </w:r>
            <w:r>
              <w:rPr>
                <w:b/>
                <w:bCs/>
              </w:rPr>
              <w:t>u</w:t>
            </w:r>
            <w:r w:rsidRPr="008D617A">
              <w:rPr>
                <w:b/>
                <w:bCs/>
              </w:rPr>
              <w:t>rable conditions for ocean energy deployments after project lifetim</w:t>
            </w:r>
            <w:r w:rsidR="00815AB0">
              <w:rPr>
                <w:b/>
                <w:bCs/>
              </w:rPr>
              <w:t>e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145567B" w14:textId="77777777" w:rsidR="00F0121E" w:rsidRDefault="00F0121E" w:rsidP="008D617A"/>
        </w:tc>
      </w:tr>
      <w:tr w:rsidR="00F0121E" w14:paraId="3F5E65CA" w14:textId="77777777" w:rsidTr="00E0363F">
        <w:tc>
          <w:tcPr>
            <w:tcW w:w="530" w:type="dxa"/>
            <w:shd w:val="clear" w:color="auto" w:fill="98C222"/>
          </w:tcPr>
          <w:p w14:paraId="65D180C4" w14:textId="77777777" w:rsidR="00F0121E" w:rsidRDefault="00F0121E" w:rsidP="008D617A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434" w:type="dxa"/>
            <w:shd w:val="clear" w:color="auto" w:fill="98C222"/>
          </w:tcPr>
          <w:p w14:paraId="3145D956" w14:textId="77777777" w:rsidR="00F0121E" w:rsidRPr="008D617A" w:rsidRDefault="00F0121E" w:rsidP="008D617A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Output Indicators</w:t>
            </w:r>
          </w:p>
        </w:tc>
        <w:tc>
          <w:tcPr>
            <w:tcW w:w="709" w:type="dxa"/>
            <w:shd w:val="clear" w:color="auto" w:fill="98C222"/>
          </w:tcPr>
          <w:p w14:paraId="5FAF94ED" w14:textId="77777777" w:rsidR="00F0121E" w:rsidRPr="00F0121E" w:rsidRDefault="00F0121E" w:rsidP="008D617A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 w:rsidRPr="00F0121E">
              <w:rPr>
                <w:bCs/>
                <w:sz w:val="20"/>
                <w:szCs w:val="20"/>
              </w:rPr>
              <w:t>Targ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33" w:type="dxa"/>
            <w:shd w:val="clear" w:color="auto" w:fill="98C222"/>
          </w:tcPr>
          <w:p w14:paraId="6DF13C62" w14:textId="77777777" w:rsidR="00F0121E" w:rsidRPr="00F0121E" w:rsidRDefault="00F0121E" w:rsidP="008D617A">
            <w:pPr>
              <w:rPr>
                <w:sz w:val="20"/>
                <w:szCs w:val="20"/>
              </w:rPr>
            </w:pPr>
            <w:proofErr w:type="spellStart"/>
            <w:r w:rsidRPr="00F0121E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v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01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  <w:shd w:val="clear" w:color="auto" w:fill="98C222"/>
          </w:tcPr>
          <w:p w14:paraId="5AA67835" w14:textId="77777777" w:rsidR="00F0121E" w:rsidRDefault="00F0121E" w:rsidP="008D617A">
            <w:r>
              <w:t xml:space="preserve">Progress  + </w:t>
            </w:r>
            <w:r w:rsidR="007F3DC0" w:rsidRPr="007F3DC0">
              <w:rPr>
                <w:color w:val="767171" w:themeColor="background2" w:themeShade="80"/>
              </w:rPr>
              <w:t>Attachments</w:t>
            </w:r>
            <w:r w:rsidR="007F3DC0">
              <w:rPr>
                <w:color w:val="767171" w:themeColor="background2" w:themeShade="80"/>
              </w:rPr>
              <w:t xml:space="preserve"> &lt;- will be defined</w:t>
            </w:r>
          </w:p>
        </w:tc>
      </w:tr>
      <w:tr w:rsidR="00F0121E" w14:paraId="76F13B4C" w14:textId="77777777" w:rsidTr="00602424">
        <w:trPr>
          <w:trHeight w:val="1684"/>
        </w:trPr>
        <w:tc>
          <w:tcPr>
            <w:tcW w:w="530" w:type="dxa"/>
          </w:tcPr>
          <w:p w14:paraId="2373DCBD" w14:textId="77777777" w:rsidR="00F0121E" w:rsidRPr="008D617A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434" w:type="dxa"/>
          </w:tcPr>
          <w:p w14:paraId="2EE7F6C8" w14:textId="77777777" w:rsidR="007F3DC0" w:rsidRDefault="00F0121E" w:rsidP="008D617A">
            <w:pPr>
              <w:jc w:val="left"/>
              <w:rPr>
                <w:b/>
                <w:bCs/>
              </w:rPr>
            </w:pPr>
            <w:r w:rsidRPr="008D617A">
              <w:rPr>
                <w:b/>
                <w:bCs/>
              </w:rPr>
              <w:t>Number of green products, services and processes piloted and/ or adopted by the project</w:t>
            </w:r>
          </w:p>
        </w:tc>
        <w:tc>
          <w:tcPr>
            <w:tcW w:w="709" w:type="dxa"/>
          </w:tcPr>
          <w:p w14:paraId="13F3325F" w14:textId="7E222F02" w:rsidR="00F0121E" w:rsidRDefault="00DB5308" w:rsidP="008D617A">
            <w:pPr>
              <w:jc w:val="left"/>
              <w:rPr>
                <w:b/>
                <w:bCs/>
              </w:rPr>
            </w:pPr>
            <w:r w:rsidRPr="00DB5308">
              <w:rPr>
                <w:b/>
                <w:bCs/>
                <w:highlight w:val="yellow"/>
              </w:rPr>
              <w:t>5</w:t>
            </w:r>
          </w:p>
        </w:tc>
        <w:tc>
          <w:tcPr>
            <w:tcW w:w="733" w:type="dxa"/>
          </w:tcPr>
          <w:p w14:paraId="73E02693" w14:textId="77777777" w:rsidR="00F0121E" w:rsidRDefault="00F0121E" w:rsidP="008D617A"/>
        </w:tc>
        <w:tc>
          <w:tcPr>
            <w:tcW w:w="3661" w:type="dxa"/>
            <w:shd w:val="clear" w:color="auto" w:fill="E2EFD9" w:themeFill="accent6" w:themeFillTint="33"/>
          </w:tcPr>
          <w:p w14:paraId="31B3ABA2" w14:textId="77777777" w:rsidR="00F0121E" w:rsidRDefault="00E0363F" w:rsidP="00E0363F">
            <w:pPr>
              <w:jc w:val="left"/>
              <w:rPr>
                <w:i/>
                <w:iCs/>
                <w:sz w:val="20"/>
              </w:rPr>
            </w:pPr>
            <w:r w:rsidRPr="007F3DC0">
              <w:rPr>
                <w:i/>
                <w:iCs/>
                <w:sz w:val="20"/>
              </w:rPr>
              <w:t>Progress on your pilot development/on the development of new services in collaboration with partners</w:t>
            </w:r>
            <w:r w:rsidR="007F3DC0">
              <w:rPr>
                <w:i/>
                <w:iCs/>
                <w:sz w:val="20"/>
              </w:rPr>
              <w:t xml:space="preserve"> (Target: 5 pilots received all services+ 1 final OESA service offer)</w:t>
            </w:r>
          </w:p>
          <w:p w14:paraId="7934BADA" w14:textId="0C02F6A1" w:rsidR="00212902" w:rsidRPr="007F3DC0" w:rsidRDefault="001B5F8A" w:rsidP="00E0363F">
            <w:pPr>
              <w:jc w:val="left"/>
              <w:rPr>
                <w:i/>
                <w:iCs/>
              </w:rPr>
            </w:pPr>
            <w:r w:rsidRPr="001B5F8A">
              <w:rPr>
                <w:i/>
                <w:iCs/>
                <w:sz w:val="20"/>
                <w:highlight w:val="yellow"/>
              </w:rPr>
              <w:t>AAU</w:t>
            </w:r>
            <w:r w:rsidR="00212902" w:rsidRPr="001B5F8A">
              <w:rPr>
                <w:i/>
                <w:iCs/>
                <w:sz w:val="20"/>
                <w:highlight w:val="yellow"/>
              </w:rPr>
              <w:t xml:space="preserve"> </w:t>
            </w:r>
            <w:r w:rsidRPr="001B5F8A">
              <w:rPr>
                <w:i/>
                <w:iCs/>
                <w:sz w:val="20"/>
                <w:highlight w:val="yellow"/>
              </w:rPr>
              <w:t xml:space="preserve">is participating in the discussions on new services </w:t>
            </w:r>
            <w:r>
              <w:rPr>
                <w:i/>
                <w:iCs/>
                <w:sz w:val="20"/>
                <w:highlight w:val="yellow"/>
              </w:rPr>
              <w:t>adding to</w:t>
            </w:r>
            <w:r w:rsidRPr="001B5F8A">
              <w:rPr>
                <w:i/>
                <w:iCs/>
                <w:sz w:val="20"/>
                <w:highlight w:val="yellow"/>
              </w:rPr>
              <w:t xml:space="preserve"> their expertise on modelling and </w:t>
            </w:r>
            <w:r>
              <w:rPr>
                <w:i/>
                <w:iCs/>
                <w:sz w:val="20"/>
                <w:highlight w:val="yellow"/>
              </w:rPr>
              <w:t xml:space="preserve">scale </w:t>
            </w:r>
            <w:r w:rsidRPr="001B5F8A">
              <w:rPr>
                <w:i/>
                <w:iCs/>
                <w:sz w:val="20"/>
                <w:highlight w:val="yellow"/>
              </w:rPr>
              <w:t>testing</w:t>
            </w:r>
          </w:p>
        </w:tc>
      </w:tr>
      <w:tr w:rsidR="00F0121E" w14:paraId="1601BC50" w14:textId="77777777" w:rsidTr="00E0363F">
        <w:tc>
          <w:tcPr>
            <w:tcW w:w="530" w:type="dxa"/>
          </w:tcPr>
          <w:p w14:paraId="1F7CC76D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34" w:type="dxa"/>
          </w:tcPr>
          <w:p w14:paraId="10FB5AF8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Pr="007F3DC0">
              <w:rPr>
                <w:b/>
                <w:bCs/>
                <w:color w:val="767171" w:themeColor="background2" w:themeShade="80"/>
              </w:rPr>
              <w:t xml:space="preserve">enterprises </w:t>
            </w:r>
            <w:r>
              <w:rPr>
                <w:b/>
                <w:bCs/>
              </w:rPr>
              <w:t>participating in cross-border, transnational or interregional research projects</w:t>
            </w:r>
          </w:p>
        </w:tc>
        <w:tc>
          <w:tcPr>
            <w:tcW w:w="709" w:type="dxa"/>
          </w:tcPr>
          <w:p w14:paraId="15DDA2AE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3" w:type="dxa"/>
          </w:tcPr>
          <w:p w14:paraId="72B6A4BB" w14:textId="77777777" w:rsidR="00F0121E" w:rsidRDefault="00F0121E" w:rsidP="008D617A"/>
        </w:tc>
        <w:tc>
          <w:tcPr>
            <w:tcW w:w="3661" w:type="dxa"/>
            <w:shd w:val="clear" w:color="auto" w:fill="E2EFD9" w:themeFill="accent6" w:themeFillTint="33"/>
          </w:tcPr>
          <w:p w14:paraId="63DA8AA0" w14:textId="77777777" w:rsidR="00F0121E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private sector partners. Indicate which other international private sector partners you are working with. Explain the services that have STARTED</w:t>
            </w:r>
          </w:p>
          <w:p w14:paraId="5204FD28" w14:textId="77777777" w:rsidR="003B7AEA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e.g.Seabased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with OREC, </w:t>
            </w:r>
            <w:proofErr w:type="spellStart"/>
            <w:r>
              <w:rPr>
                <w:i/>
                <w:iCs/>
                <w:sz w:val="20"/>
                <w:szCs w:val="20"/>
              </w:rPr>
              <w:t>Seatwirl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with EMEC etc) </w:t>
            </w:r>
            <w:r w:rsidR="00815AB0">
              <w:rPr>
                <w:i/>
                <w:iCs/>
                <w:sz w:val="20"/>
                <w:szCs w:val="20"/>
              </w:rPr>
              <w:t xml:space="preserve">– </w:t>
            </w:r>
          </w:p>
          <w:p w14:paraId="2470C9FD" w14:textId="77777777" w:rsidR="003B7AEA" w:rsidRPr="007F3DC0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Maximum achievement: 1 </w:t>
            </w:r>
            <w:r w:rsidR="00815AB0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for yourself working with other partners</w:t>
            </w:r>
            <w:r w:rsidR="00815AB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0121E" w14:paraId="46A270E4" w14:textId="77777777" w:rsidTr="00E0363F">
        <w:tc>
          <w:tcPr>
            <w:tcW w:w="530" w:type="dxa"/>
          </w:tcPr>
          <w:p w14:paraId="5BA214E3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34" w:type="dxa"/>
          </w:tcPr>
          <w:p w14:paraId="740841C5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Pr="007F3DC0">
              <w:rPr>
                <w:b/>
                <w:bCs/>
                <w:color w:val="767171" w:themeColor="background2" w:themeShade="80"/>
              </w:rPr>
              <w:t xml:space="preserve">research institutions </w:t>
            </w:r>
            <w:r>
              <w:rPr>
                <w:b/>
                <w:bCs/>
              </w:rPr>
              <w:t>participating in cross-border, transnational or interregional research projects</w:t>
            </w:r>
          </w:p>
        </w:tc>
        <w:tc>
          <w:tcPr>
            <w:tcW w:w="709" w:type="dxa"/>
          </w:tcPr>
          <w:p w14:paraId="7BD025B0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3" w:type="dxa"/>
          </w:tcPr>
          <w:p w14:paraId="7B42CC57" w14:textId="77777777" w:rsidR="00F0121E" w:rsidRDefault="00F0121E" w:rsidP="008D617A"/>
        </w:tc>
        <w:tc>
          <w:tcPr>
            <w:tcW w:w="3661" w:type="dxa"/>
            <w:shd w:val="clear" w:color="auto" w:fill="E2EFD9" w:themeFill="accent6" w:themeFillTint="33"/>
          </w:tcPr>
          <w:p w14:paraId="4CA62C1A" w14:textId="77777777" w:rsidR="003B7AEA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research institutes. Indicate which other international partners you are working together with.</w:t>
            </w:r>
          </w:p>
          <w:p w14:paraId="1DF6BD16" w14:textId="77777777" w:rsidR="003B7AEA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Explain the services that have STARTED</w:t>
            </w:r>
          </w:p>
          <w:p w14:paraId="1DC0AE17" w14:textId="77777777" w:rsidR="00F0121E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(e.g. DanWEC with NEMOS, Uppsala with FPP)</w:t>
            </w:r>
          </w:p>
          <w:p w14:paraId="03E36B92" w14:textId="77777777" w:rsidR="003B7AEA" w:rsidRPr="007F3DC0" w:rsidRDefault="003B7AEA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Maximum achievement: 1 </w:t>
            </w:r>
            <w:r w:rsidR="00815AB0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for yourself working with other partners</w:t>
            </w:r>
            <w:r w:rsidR="00815AB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0121E" w14:paraId="6F494ABA" w14:textId="77777777" w:rsidTr="00E0363F">
        <w:tc>
          <w:tcPr>
            <w:tcW w:w="530" w:type="dxa"/>
          </w:tcPr>
          <w:p w14:paraId="60D1C526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34" w:type="dxa"/>
          </w:tcPr>
          <w:p w14:paraId="6A853957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 of organizations/ enterprises adopting new solutions by project end</w:t>
            </w:r>
          </w:p>
        </w:tc>
        <w:tc>
          <w:tcPr>
            <w:tcW w:w="709" w:type="dxa"/>
          </w:tcPr>
          <w:p w14:paraId="13F5A616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3" w:type="dxa"/>
          </w:tcPr>
          <w:p w14:paraId="51F1478C" w14:textId="77777777" w:rsidR="00F0121E" w:rsidRDefault="00F0121E" w:rsidP="008D617A"/>
        </w:tc>
        <w:tc>
          <w:tcPr>
            <w:tcW w:w="3661" w:type="dxa"/>
          </w:tcPr>
          <w:p w14:paraId="3052B07C" w14:textId="77777777" w:rsidR="00F0121E" w:rsidRDefault="00F0121E" w:rsidP="008D617A"/>
        </w:tc>
      </w:tr>
      <w:tr w:rsidR="00F0121E" w14:paraId="08D7AA3D" w14:textId="77777777" w:rsidTr="003B7AEA">
        <w:tc>
          <w:tcPr>
            <w:tcW w:w="530" w:type="dxa"/>
          </w:tcPr>
          <w:p w14:paraId="69C4BEEC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34" w:type="dxa"/>
          </w:tcPr>
          <w:p w14:paraId="3BDD5F97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 of organizations/ enterprises informed about new solutions by project end</w:t>
            </w:r>
          </w:p>
        </w:tc>
        <w:tc>
          <w:tcPr>
            <w:tcW w:w="709" w:type="dxa"/>
          </w:tcPr>
          <w:p w14:paraId="36A9075C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733" w:type="dxa"/>
          </w:tcPr>
          <w:p w14:paraId="0D8C36A8" w14:textId="77777777" w:rsidR="00F0121E" w:rsidRDefault="00F0121E" w:rsidP="008D617A"/>
        </w:tc>
        <w:tc>
          <w:tcPr>
            <w:tcW w:w="3661" w:type="dxa"/>
            <w:shd w:val="clear" w:color="auto" w:fill="auto"/>
          </w:tcPr>
          <w:p w14:paraId="57198387" w14:textId="77777777" w:rsidR="00F0121E" w:rsidRPr="007F3DC0" w:rsidRDefault="00F0121E" w:rsidP="008D617A">
            <w:pPr>
              <w:rPr>
                <w:i/>
                <w:iCs/>
              </w:rPr>
            </w:pPr>
          </w:p>
        </w:tc>
      </w:tr>
      <w:tr w:rsidR="00F0121E" w14:paraId="152ECDCB" w14:textId="77777777" w:rsidTr="00E0363F">
        <w:tc>
          <w:tcPr>
            <w:tcW w:w="530" w:type="dxa"/>
            <w:shd w:val="clear" w:color="auto" w:fill="98C222"/>
          </w:tcPr>
          <w:p w14:paraId="54AA919E" w14:textId="77777777" w:rsidR="00F0121E" w:rsidRDefault="00F0121E" w:rsidP="008D617A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98C222"/>
          </w:tcPr>
          <w:p w14:paraId="2EA141BA" w14:textId="77777777" w:rsidR="00F0121E" w:rsidRDefault="00F0121E" w:rsidP="008D617A">
            <w:pPr>
              <w:jc w:val="left"/>
              <w:rPr>
                <w:b/>
                <w:bCs/>
              </w:rPr>
            </w:pPr>
            <w:r w:rsidRPr="00F0121E">
              <w:rPr>
                <w:b/>
                <w:bCs/>
                <w:sz w:val="24"/>
              </w:rPr>
              <w:t>Deliverables in WPs</w:t>
            </w:r>
          </w:p>
        </w:tc>
        <w:tc>
          <w:tcPr>
            <w:tcW w:w="709" w:type="dxa"/>
            <w:shd w:val="clear" w:color="auto" w:fill="98C222"/>
          </w:tcPr>
          <w:p w14:paraId="7B63428D" w14:textId="77777777" w:rsidR="00F0121E" w:rsidRPr="00F0121E" w:rsidRDefault="00F0121E" w:rsidP="008D617A">
            <w:pPr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Targ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733" w:type="dxa"/>
            <w:shd w:val="clear" w:color="auto" w:fill="98C222"/>
          </w:tcPr>
          <w:p w14:paraId="29FD0E17" w14:textId="77777777" w:rsidR="00F0121E" w:rsidRPr="00F0121E" w:rsidRDefault="00F0121E" w:rsidP="008D61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Achv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61" w:type="dxa"/>
            <w:shd w:val="clear" w:color="auto" w:fill="98C222"/>
          </w:tcPr>
          <w:p w14:paraId="6C124D5D" w14:textId="77777777" w:rsidR="00F0121E" w:rsidRDefault="00751747" w:rsidP="008D617A">
            <w:r>
              <w:t xml:space="preserve">Status / </w:t>
            </w:r>
            <w:r w:rsidR="00F0121E">
              <w:t xml:space="preserve">Progress </w:t>
            </w:r>
          </w:p>
        </w:tc>
      </w:tr>
      <w:tr w:rsidR="00F0121E" w14:paraId="442F183A" w14:textId="77777777" w:rsidTr="00E0363F">
        <w:tc>
          <w:tcPr>
            <w:tcW w:w="530" w:type="dxa"/>
            <w:shd w:val="clear" w:color="auto" w:fill="auto"/>
          </w:tcPr>
          <w:p w14:paraId="3F999287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434" w:type="dxa"/>
            <w:shd w:val="clear" w:color="auto" w:fill="auto"/>
          </w:tcPr>
          <w:p w14:paraId="01971E36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Implement effective project management structure </w:t>
            </w:r>
          </w:p>
          <w:p w14:paraId="1D6EB6F1" w14:textId="77777777" w:rsidR="00F0121E" w:rsidRP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- &gt; </w:t>
            </w:r>
            <w:r w:rsidRPr="00F0121E">
              <w:rPr>
                <w:b/>
                <w:bCs/>
                <w:i/>
              </w:rPr>
              <w:t>PM handbook</w:t>
            </w:r>
            <w:r>
              <w:rPr>
                <w:b/>
                <w:bCs/>
                <w:i/>
              </w:rPr>
              <w:t xml:space="preserve"> (Milestones, foreseen publications)</w:t>
            </w:r>
          </w:p>
        </w:tc>
        <w:tc>
          <w:tcPr>
            <w:tcW w:w="709" w:type="dxa"/>
            <w:shd w:val="clear" w:color="auto" w:fill="auto"/>
          </w:tcPr>
          <w:p w14:paraId="3B6CED4E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5CD89FB0" w14:textId="77777777" w:rsidR="00F0121E" w:rsidRDefault="00F0121E" w:rsidP="008D617A"/>
        </w:tc>
        <w:tc>
          <w:tcPr>
            <w:tcW w:w="3661" w:type="dxa"/>
            <w:shd w:val="clear" w:color="auto" w:fill="auto"/>
          </w:tcPr>
          <w:p w14:paraId="7D731D11" w14:textId="77777777" w:rsidR="00F0121E" w:rsidRDefault="00F0121E" w:rsidP="008D617A"/>
        </w:tc>
      </w:tr>
      <w:tr w:rsidR="00F0121E" w14:paraId="65B59CE7" w14:textId="77777777" w:rsidTr="00E0363F">
        <w:tc>
          <w:tcPr>
            <w:tcW w:w="530" w:type="dxa"/>
            <w:shd w:val="clear" w:color="auto" w:fill="auto"/>
          </w:tcPr>
          <w:p w14:paraId="5DC13712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434" w:type="dxa"/>
            <w:shd w:val="clear" w:color="auto" w:fill="auto"/>
          </w:tcPr>
          <w:p w14:paraId="586A8AC0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Manage OESA via the Steering Committee (SC), Work Package Leaders (WPL) and Operation Team (OT)</w:t>
            </w:r>
          </w:p>
          <w:p w14:paraId="0A59C018" w14:textId="77777777" w:rsidR="00F0121E" w:rsidRP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-&gt; </w:t>
            </w:r>
            <w:r w:rsidRPr="00F0121E">
              <w:rPr>
                <w:b/>
                <w:bCs/>
                <w:i/>
              </w:rPr>
              <w:t>meetings/telcons</w:t>
            </w:r>
          </w:p>
        </w:tc>
        <w:tc>
          <w:tcPr>
            <w:tcW w:w="709" w:type="dxa"/>
            <w:shd w:val="clear" w:color="auto" w:fill="auto"/>
          </w:tcPr>
          <w:p w14:paraId="302B121D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  <w:p w14:paraId="7F62C19E" w14:textId="77777777" w:rsidR="00F0121E" w:rsidRDefault="00F73594" w:rsidP="00F012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6+ </w:t>
            </w:r>
            <w:r w:rsidR="00F0121E">
              <w:rPr>
                <w:b/>
                <w:bCs/>
              </w:rPr>
              <w:t>50+</w:t>
            </w:r>
          </w:p>
          <w:p w14:paraId="0AAAB77F" w14:textId="77777777" w:rsidR="00F0121E" w:rsidRDefault="00F0121E" w:rsidP="00F012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33" w:type="dxa"/>
            <w:shd w:val="clear" w:color="auto" w:fill="auto"/>
          </w:tcPr>
          <w:p w14:paraId="524E4898" w14:textId="77777777" w:rsidR="00F0121E" w:rsidRDefault="00F0121E" w:rsidP="008D617A"/>
        </w:tc>
        <w:tc>
          <w:tcPr>
            <w:tcW w:w="3661" w:type="dxa"/>
            <w:shd w:val="clear" w:color="auto" w:fill="auto"/>
          </w:tcPr>
          <w:p w14:paraId="2043D7AC" w14:textId="77777777" w:rsidR="00F0121E" w:rsidRDefault="00F0121E" w:rsidP="008D617A"/>
        </w:tc>
      </w:tr>
      <w:tr w:rsidR="00F0121E" w14:paraId="446D0113" w14:textId="77777777" w:rsidTr="00640C6B">
        <w:tc>
          <w:tcPr>
            <w:tcW w:w="530" w:type="dxa"/>
            <w:shd w:val="clear" w:color="auto" w:fill="auto"/>
          </w:tcPr>
          <w:p w14:paraId="03512556" w14:textId="77777777" w:rsidR="00F0121E" w:rsidRDefault="00F0121E" w:rsidP="008D617A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5B11F86E" w14:textId="77777777" w:rsidR="00F0121E" w:rsidRP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” -&gt; </w:t>
            </w:r>
            <w:r w:rsidRPr="00F0121E">
              <w:rPr>
                <w:b/>
                <w:bCs/>
                <w:i/>
              </w:rPr>
              <w:t>Number of participants</w:t>
            </w:r>
          </w:p>
        </w:tc>
        <w:tc>
          <w:tcPr>
            <w:tcW w:w="709" w:type="dxa"/>
            <w:shd w:val="clear" w:color="auto" w:fill="auto"/>
          </w:tcPr>
          <w:p w14:paraId="5B7489E6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940</w:t>
            </w:r>
          </w:p>
        </w:tc>
        <w:tc>
          <w:tcPr>
            <w:tcW w:w="733" w:type="dxa"/>
            <w:shd w:val="clear" w:color="auto" w:fill="auto"/>
          </w:tcPr>
          <w:p w14:paraId="20DB29A7" w14:textId="77777777" w:rsidR="00F0121E" w:rsidRDefault="00F0121E" w:rsidP="008D617A"/>
        </w:tc>
        <w:tc>
          <w:tcPr>
            <w:tcW w:w="3661" w:type="dxa"/>
            <w:shd w:val="clear" w:color="auto" w:fill="E2EFD9" w:themeFill="accent6" w:themeFillTint="33"/>
          </w:tcPr>
          <w:p w14:paraId="12D9B121" w14:textId="3A152A3D" w:rsidR="00F0121E" w:rsidRPr="00A91C3B" w:rsidRDefault="00640C6B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Statement on your participation in the OESA meetings (number of people etc.)</w:t>
            </w:r>
          </w:p>
        </w:tc>
      </w:tr>
      <w:tr w:rsidR="00F0121E" w14:paraId="6C18C3FC" w14:textId="77777777" w:rsidTr="00640C6B">
        <w:tc>
          <w:tcPr>
            <w:tcW w:w="530" w:type="dxa"/>
            <w:shd w:val="clear" w:color="auto" w:fill="auto"/>
          </w:tcPr>
          <w:p w14:paraId="24CF17B0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3434" w:type="dxa"/>
            <w:shd w:val="clear" w:color="auto" w:fill="auto"/>
          </w:tcPr>
          <w:p w14:paraId="37CC6FFD" w14:textId="77777777" w:rsidR="00F0121E" w:rsidRPr="00F0121E" w:rsidRDefault="00F0121E" w:rsidP="008D617A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3 Report (financial) progress to the Interreg NSR Secretariat -&gt; </w:t>
            </w:r>
            <w:r>
              <w:rPr>
                <w:b/>
                <w:bCs/>
                <w:i/>
              </w:rPr>
              <w:t>Reports</w:t>
            </w:r>
          </w:p>
        </w:tc>
        <w:tc>
          <w:tcPr>
            <w:tcW w:w="709" w:type="dxa"/>
            <w:shd w:val="clear" w:color="auto" w:fill="auto"/>
          </w:tcPr>
          <w:p w14:paraId="38F10777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14:paraId="11B82FCF" w14:textId="77777777" w:rsidR="00F0121E" w:rsidRDefault="00F0121E" w:rsidP="008D617A"/>
        </w:tc>
        <w:tc>
          <w:tcPr>
            <w:tcW w:w="3661" w:type="dxa"/>
            <w:shd w:val="clear" w:color="auto" w:fill="E2EFD9" w:themeFill="accent6" w:themeFillTint="33"/>
          </w:tcPr>
          <w:p w14:paraId="620EC7ED" w14:textId="3C4B3096" w:rsidR="00F0121E" w:rsidRPr="00640C6B" w:rsidRDefault="00640C6B" w:rsidP="008D61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Your work on reports. Mention if finances have been reported once or twice until now.</w:t>
            </w:r>
          </w:p>
        </w:tc>
      </w:tr>
      <w:tr w:rsidR="00F0121E" w14:paraId="5F1256CF" w14:textId="77777777" w:rsidTr="00E0363F">
        <w:tc>
          <w:tcPr>
            <w:tcW w:w="530" w:type="dxa"/>
            <w:shd w:val="clear" w:color="auto" w:fill="auto"/>
          </w:tcPr>
          <w:p w14:paraId="0D23822D" w14:textId="77777777" w:rsidR="00F0121E" w:rsidRDefault="00F0121E" w:rsidP="008D617A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2645B3EB" w14:textId="77777777" w:rsidR="00F0121E" w:rsidRPr="00F0121E" w:rsidRDefault="00F0121E" w:rsidP="008D617A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” -&gt; </w:t>
            </w:r>
            <w:r>
              <w:rPr>
                <w:b/>
                <w:bCs/>
                <w:i/>
              </w:rPr>
              <w:t>Number of readers</w:t>
            </w:r>
          </w:p>
        </w:tc>
        <w:tc>
          <w:tcPr>
            <w:tcW w:w="709" w:type="dxa"/>
            <w:shd w:val="clear" w:color="auto" w:fill="auto"/>
          </w:tcPr>
          <w:p w14:paraId="5B14015B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3" w:type="dxa"/>
            <w:shd w:val="clear" w:color="auto" w:fill="auto"/>
          </w:tcPr>
          <w:p w14:paraId="2984E8BC" w14:textId="77777777" w:rsidR="00F0121E" w:rsidRDefault="00F0121E" w:rsidP="008D617A"/>
        </w:tc>
        <w:tc>
          <w:tcPr>
            <w:tcW w:w="3661" w:type="dxa"/>
            <w:shd w:val="clear" w:color="auto" w:fill="auto"/>
          </w:tcPr>
          <w:p w14:paraId="6AE1449E" w14:textId="77777777" w:rsidR="00F0121E" w:rsidRDefault="00F0121E" w:rsidP="008D617A"/>
        </w:tc>
      </w:tr>
      <w:tr w:rsidR="00F0121E" w14:paraId="0BD43045" w14:textId="77777777" w:rsidTr="00640C6B"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</w:tcPr>
          <w:p w14:paraId="5D993550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1.4</w:t>
            </w:r>
          </w:p>
        </w:tc>
        <w:tc>
          <w:tcPr>
            <w:tcW w:w="3434" w:type="dxa"/>
            <w:tcBorders>
              <w:bottom w:val="single" w:sz="12" w:space="0" w:color="auto"/>
            </w:tcBorders>
            <w:shd w:val="clear" w:color="auto" w:fill="auto"/>
          </w:tcPr>
          <w:p w14:paraId="599F3067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Secure and comply via risk and quality management</w:t>
            </w:r>
          </w:p>
          <w:p w14:paraId="4B10C04D" w14:textId="77777777" w:rsidR="00F0121E" w:rsidRPr="00F0121E" w:rsidRDefault="00F0121E" w:rsidP="008D617A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Risk register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5CAE1E7E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</w:tcPr>
          <w:p w14:paraId="1ED49D6B" w14:textId="77777777" w:rsidR="00F0121E" w:rsidRDefault="00F0121E" w:rsidP="008D617A"/>
        </w:tc>
        <w:tc>
          <w:tcPr>
            <w:tcW w:w="3661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DA7DCF3" w14:textId="426B08E5" w:rsidR="00F0121E" w:rsidRDefault="00640C6B" w:rsidP="008D617A">
            <w:r>
              <w:rPr>
                <w:i/>
                <w:iCs/>
                <w:sz w:val="20"/>
                <w:szCs w:val="20"/>
              </w:rPr>
              <w:t>Your work on the risk register (Input online, maybe internal meetings to discuss risks, discussion at SC meeting in Amsterdam)</w:t>
            </w:r>
          </w:p>
        </w:tc>
      </w:tr>
      <w:tr w:rsidR="00F0121E" w14:paraId="2E97259B" w14:textId="77777777" w:rsidTr="00A91C3B"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</w:tcPr>
          <w:p w14:paraId="664C804F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shd w:val="clear" w:color="auto" w:fill="auto"/>
          </w:tcPr>
          <w:p w14:paraId="1FE34E36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Develop internal &amp; external communication and dissemination strategy</w:t>
            </w:r>
          </w:p>
          <w:p w14:paraId="6E3C3C97" w14:textId="77777777" w:rsidR="00F0121E" w:rsidRPr="00F0121E" w:rsidRDefault="00F0121E" w:rsidP="008D617A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 w:rsidRPr="00F0121E">
              <w:rPr>
                <w:b/>
                <w:bCs/>
                <w:i/>
              </w:rPr>
              <w:t>Communication strategy</w:t>
            </w:r>
            <w:r>
              <w:rPr>
                <w:b/>
                <w:bCs/>
                <w:i/>
              </w:rPr>
              <w:t xml:space="preserve"> with workplan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17ED57EE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</w:tcPr>
          <w:p w14:paraId="07530EAB" w14:textId="77777777" w:rsidR="00F0121E" w:rsidRDefault="00F0121E" w:rsidP="008D617A"/>
        </w:tc>
        <w:tc>
          <w:tcPr>
            <w:tcW w:w="3661" w:type="dxa"/>
            <w:tcBorders>
              <w:top w:val="single" w:sz="12" w:space="0" w:color="auto"/>
            </w:tcBorders>
            <w:shd w:val="clear" w:color="auto" w:fill="auto"/>
          </w:tcPr>
          <w:p w14:paraId="18667B5C" w14:textId="77777777" w:rsidR="00F0121E" w:rsidRDefault="00F0121E" w:rsidP="008D617A"/>
        </w:tc>
      </w:tr>
      <w:tr w:rsidR="00F0121E" w14:paraId="433C74EF" w14:textId="77777777" w:rsidTr="00E0363F">
        <w:tc>
          <w:tcPr>
            <w:tcW w:w="530" w:type="dxa"/>
            <w:shd w:val="clear" w:color="auto" w:fill="auto"/>
          </w:tcPr>
          <w:p w14:paraId="778A7316" w14:textId="77777777" w:rsidR="00F0121E" w:rsidRDefault="00F0121E" w:rsidP="008D617A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156E13A6" w14:textId="77777777" w:rsidR="00F0121E" w:rsidRPr="00F0121E" w:rsidRDefault="00F0121E" w:rsidP="008D617A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“ -&gt; </w:t>
            </w:r>
            <w:r>
              <w:rPr>
                <w:b/>
                <w:bCs/>
                <w:i/>
              </w:rPr>
              <w:t>Number of readers</w:t>
            </w:r>
          </w:p>
        </w:tc>
        <w:tc>
          <w:tcPr>
            <w:tcW w:w="709" w:type="dxa"/>
            <w:shd w:val="clear" w:color="auto" w:fill="auto"/>
          </w:tcPr>
          <w:p w14:paraId="3AF47623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14:paraId="4F64E458" w14:textId="77777777" w:rsidR="00F0121E" w:rsidRDefault="00F0121E" w:rsidP="008D617A"/>
        </w:tc>
        <w:tc>
          <w:tcPr>
            <w:tcW w:w="3661" w:type="dxa"/>
            <w:shd w:val="clear" w:color="auto" w:fill="auto"/>
          </w:tcPr>
          <w:p w14:paraId="6C98F6AE" w14:textId="77777777" w:rsidR="00F0121E" w:rsidRDefault="00F0121E" w:rsidP="008D617A"/>
        </w:tc>
      </w:tr>
      <w:tr w:rsidR="00F0121E" w14:paraId="05C516F4" w14:textId="77777777" w:rsidTr="00640C6B">
        <w:tc>
          <w:tcPr>
            <w:tcW w:w="530" w:type="dxa"/>
            <w:shd w:val="clear" w:color="auto" w:fill="auto"/>
          </w:tcPr>
          <w:p w14:paraId="015EDB41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434" w:type="dxa"/>
            <w:shd w:val="clear" w:color="auto" w:fill="auto"/>
          </w:tcPr>
          <w:p w14:paraId="2F0E0BB4" w14:textId="77777777" w:rsidR="00F0121E" w:rsidRPr="00F0121E" w:rsidRDefault="00F0121E" w:rsidP="008D617A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>Activate general communication materials and channels -</w:t>
            </w:r>
            <w:r w:rsidR="00A62BB1">
              <w:rPr>
                <w:b/>
                <w:bCs/>
              </w:rPr>
              <w:t xml:space="preserve"> </w:t>
            </w:r>
            <w:r w:rsidRPr="00A62BB1">
              <w:rPr>
                <w:b/>
                <w:bCs/>
                <w:i/>
              </w:rPr>
              <w:t>LinkedIn, Twitter, OESA Website, poster &amp; banners</w:t>
            </w:r>
          </w:p>
        </w:tc>
        <w:tc>
          <w:tcPr>
            <w:tcW w:w="709" w:type="dxa"/>
            <w:shd w:val="clear" w:color="auto" w:fill="auto"/>
          </w:tcPr>
          <w:p w14:paraId="48E3CFFC" w14:textId="77777777" w:rsidR="00F0121E" w:rsidRDefault="00F0121E" w:rsidP="008D617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14:paraId="66AEC27C" w14:textId="77777777" w:rsidR="00F0121E" w:rsidRDefault="00F0121E" w:rsidP="008D617A"/>
        </w:tc>
        <w:tc>
          <w:tcPr>
            <w:tcW w:w="3661" w:type="dxa"/>
            <w:shd w:val="clear" w:color="auto" w:fill="auto"/>
          </w:tcPr>
          <w:p w14:paraId="5967FF97" w14:textId="28339CA1" w:rsidR="00F0121E" w:rsidRPr="00640C6B" w:rsidRDefault="00F0121E" w:rsidP="008D617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0C6B" w14:paraId="67AE50EE" w14:textId="77777777" w:rsidTr="00640C6B">
        <w:tc>
          <w:tcPr>
            <w:tcW w:w="530" w:type="dxa"/>
            <w:shd w:val="clear" w:color="auto" w:fill="auto"/>
          </w:tcPr>
          <w:p w14:paraId="750E52F9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41920D79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“-&gt; Number of Users</w:t>
            </w:r>
          </w:p>
        </w:tc>
        <w:tc>
          <w:tcPr>
            <w:tcW w:w="709" w:type="dxa"/>
            <w:shd w:val="clear" w:color="auto" w:fill="auto"/>
          </w:tcPr>
          <w:p w14:paraId="1B1BADE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733" w:type="dxa"/>
            <w:shd w:val="clear" w:color="auto" w:fill="auto"/>
          </w:tcPr>
          <w:p w14:paraId="0FEB53AF" w14:textId="77777777" w:rsidR="00640C6B" w:rsidRDefault="00640C6B" w:rsidP="00640C6B"/>
        </w:tc>
        <w:tc>
          <w:tcPr>
            <w:tcW w:w="3661" w:type="dxa"/>
            <w:shd w:val="clear" w:color="auto" w:fill="E2EFD9" w:themeFill="accent6" w:themeFillTint="33"/>
          </w:tcPr>
          <w:p w14:paraId="51F60F1B" w14:textId="1CFD5EB7" w:rsidR="00640C6B" w:rsidRDefault="00640C6B" w:rsidP="00640C6B">
            <w:r>
              <w:rPr>
                <w:i/>
                <w:iCs/>
                <w:sz w:val="20"/>
                <w:szCs w:val="20"/>
              </w:rPr>
              <w:t xml:space="preserve">Examples of posts you have shared online about OESA (includes sharing of posts from the OESA twitter page or </w:t>
            </w:r>
            <w:proofErr w:type="spellStart"/>
            <w:r>
              <w:rPr>
                <w:i/>
                <w:iCs/>
                <w:sz w:val="20"/>
                <w:szCs w:val="20"/>
              </w:rPr>
              <w:t>Linkedin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page) [collect all screenshots in a document and upload]</w:t>
            </w:r>
          </w:p>
        </w:tc>
      </w:tr>
      <w:tr w:rsidR="00640C6B" w14:paraId="3C0DCAAA" w14:textId="77777777" w:rsidTr="00640C6B">
        <w:tc>
          <w:tcPr>
            <w:tcW w:w="530" w:type="dxa"/>
            <w:shd w:val="clear" w:color="auto" w:fill="auto"/>
          </w:tcPr>
          <w:p w14:paraId="2563974D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434" w:type="dxa"/>
            <w:shd w:val="clear" w:color="auto" w:fill="auto"/>
          </w:tcPr>
          <w:p w14:paraId="78B01A7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Constitute OESA Stakeholder Platform</w:t>
            </w:r>
          </w:p>
          <w:p w14:paraId="16F461F6" w14:textId="77777777" w:rsidR="00640C6B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Platform with 18 members</w:t>
            </w:r>
          </w:p>
          <w:p w14:paraId="385ED14A" w14:textId="77777777" w:rsidR="00640C6B" w:rsidRPr="00A62BB1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-&gt; Kick off sailing trip</w:t>
            </w:r>
          </w:p>
        </w:tc>
        <w:tc>
          <w:tcPr>
            <w:tcW w:w="709" w:type="dxa"/>
            <w:shd w:val="clear" w:color="auto" w:fill="auto"/>
          </w:tcPr>
          <w:p w14:paraId="288FE331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330BAA70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61966A25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272F703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6F7B2BAB" w14:textId="77777777" w:rsidR="00640C6B" w:rsidRDefault="00640C6B" w:rsidP="00640C6B"/>
        </w:tc>
        <w:tc>
          <w:tcPr>
            <w:tcW w:w="3661" w:type="dxa"/>
            <w:shd w:val="clear" w:color="auto" w:fill="E2EFD9" w:themeFill="accent6" w:themeFillTint="33"/>
          </w:tcPr>
          <w:p w14:paraId="63472971" w14:textId="39BC9231" w:rsidR="00640C6B" w:rsidRPr="00640C6B" w:rsidRDefault="00640C6B" w:rsidP="0064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Your involvement (reaching out to your network, making suggestions etc)</w:t>
            </w:r>
          </w:p>
        </w:tc>
      </w:tr>
      <w:tr w:rsidR="00640C6B" w14:paraId="300821C0" w14:textId="77777777" w:rsidTr="00E0363F">
        <w:tc>
          <w:tcPr>
            <w:tcW w:w="530" w:type="dxa"/>
            <w:shd w:val="clear" w:color="auto" w:fill="auto"/>
          </w:tcPr>
          <w:p w14:paraId="7824A3D6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3434" w:type="dxa"/>
            <w:shd w:val="clear" w:color="auto" w:fill="auto"/>
          </w:tcPr>
          <w:p w14:paraId="30AE3EE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Implement Stakeholder Engagement Campaign for </w:t>
            </w:r>
            <w:r w:rsidRPr="00A62BB1">
              <w:rPr>
                <w:b/>
                <w:bCs/>
                <w:color w:val="767171" w:themeColor="background2" w:themeShade="80"/>
              </w:rPr>
              <w:t>policy makers</w:t>
            </w:r>
          </w:p>
          <w:p w14:paraId="27B00EFE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Policy summits</w:t>
            </w:r>
          </w:p>
          <w:p w14:paraId="283BEF6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Policy recommendations</w:t>
            </w:r>
          </w:p>
        </w:tc>
        <w:tc>
          <w:tcPr>
            <w:tcW w:w="709" w:type="dxa"/>
            <w:shd w:val="clear" w:color="auto" w:fill="auto"/>
          </w:tcPr>
          <w:p w14:paraId="1E5C270D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052CF06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13DD06F4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21607617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C9F13B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4DC438A2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7BBD80EE" w14:textId="77777777" w:rsidR="00640C6B" w:rsidRDefault="00640C6B" w:rsidP="00640C6B"/>
        </w:tc>
      </w:tr>
      <w:tr w:rsidR="00640C6B" w14:paraId="6DA568DB" w14:textId="77777777" w:rsidTr="00E0363F">
        <w:tc>
          <w:tcPr>
            <w:tcW w:w="530" w:type="dxa"/>
            <w:shd w:val="clear" w:color="auto" w:fill="auto"/>
          </w:tcPr>
          <w:p w14:paraId="43037CD2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3434" w:type="dxa"/>
            <w:shd w:val="clear" w:color="auto" w:fill="auto"/>
          </w:tcPr>
          <w:p w14:paraId="77D8555C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Implement Stakeholder Engagement Campaign for </w:t>
            </w:r>
            <w:r w:rsidRPr="00A62BB1">
              <w:rPr>
                <w:b/>
                <w:bCs/>
                <w:color w:val="767171" w:themeColor="background2" w:themeShade="80"/>
              </w:rPr>
              <w:t>investors</w:t>
            </w:r>
          </w:p>
          <w:p w14:paraId="414F98CB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Dragon Den events</w:t>
            </w:r>
          </w:p>
        </w:tc>
        <w:tc>
          <w:tcPr>
            <w:tcW w:w="709" w:type="dxa"/>
            <w:shd w:val="clear" w:color="auto" w:fill="auto"/>
          </w:tcPr>
          <w:p w14:paraId="25A56CA7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6461264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93C6A5B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7DC911B3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14:paraId="25B90EC5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47785017" w14:textId="77777777" w:rsidR="00640C6B" w:rsidRDefault="00640C6B" w:rsidP="00640C6B"/>
        </w:tc>
      </w:tr>
      <w:tr w:rsidR="00640C6B" w14:paraId="59B75D78" w14:textId="77777777" w:rsidTr="00640C6B">
        <w:tc>
          <w:tcPr>
            <w:tcW w:w="530" w:type="dxa"/>
            <w:shd w:val="clear" w:color="auto" w:fill="auto"/>
          </w:tcPr>
          <w:p w14:paraId="7DB485FA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3434" w:type="dxa"/>
            <w:shd w:val="clear" w:color="auto" w:fill="auto"/>
          </w:tcPr>
          <w:p w14:paraId="1184C1BB" w14:textId="77777777" w:rsidR="00640C6B" w:rsidRDefault="00640C6B" w:rsidP="00640C6B">
            <w:pPr>
              <w:jc w:val="left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</w:rPr>
              <w:t xml:space="preserve">Implement Stakeholder Engagement Campaign for </w:t>
            </w:r>
            <w:r w:rsidRPr="00A62BB1">
              <w:rPr>
                <w:b/>
                <w:bCs/>
                <w:color w:val="767171" w:themeColor="background2" w:themeShade="80"/>
              </w:rPr>
              <w:t>Offshore &amp; Maritime companies</w:t>
            </w:r>
          </w:p>
          <w:p w14:paraId="2D08EACB" w14:textId="77777777" w:rsidR="00640C6B" w:rsidRDefault="00640C6B" w:rsidP="00640C6B">
            <w:pPr>
              <w:jc w:val="left"/>
              <w:rPr>
                <w:b/>
                <w:bCs/>
              </w:rPr>
            </w:pPr>
            <w:r w:rsidRPr="00A62BB1">
              <w:rPr>
                <w:b/>
                <w:bCs/>
              </w:rPr>
              <w:t>-&gt; Broker sessions</w:t>
            </w:r>
          </w:p>
        </w:tc>
        <w:tc>
          <w:tcPr>
            <w:tcW w:w="709" w:type="dxa"/>
            <w:shd w:val="clear" w:color="auto" w:fill="auto"/>
          </w:tcPr>
          <w:p w14:paraId="4A2428A4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6837EC93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447BAACE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7546DC9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D04A6C3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14:paraId="167E7284" w14:textId="77777777" w:rsidR="00640C6B" w:rsidRDefault="00640C6B" w:rsidP="00640C6B"/>
        </w:tc>
        <w:tc>
          <w:tcPr>
            <w:tcW w:w="3661" w:type="dxa"/>
            <w:shd w:val="clear" w:color="auto" w:fill="E2EFD9" w:themeFill="accent6" w:themeFillTint="33"/>
          </w:tcPr>
          <w:p w14:paraId="0BFBE61B" w14:textId="1F9869C5" w:rsidR="00640C6B" w:rsidRPr="00640C6B" w:rsidRDefault="00640C6B" w:rsidP="0064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Possible participation and preparation for Discussion tables OEEC.</w:t>
            </w:r>
          </w:p>
        </w:tc>
      </w:tr>
      <w:tr w:rsidR="00640C6B" w14:paraId="718CF2C8" w14:textId="77777777" w:rsidTr="00E0363F">
        <w:tc>
          <w:tcPr>
            <w:tcW w:w="530" w:type="dxa"/>
            <w:shd w:val="clear" w:color="auto" w:fill="auto"/>
          </w:tcPr>
          <w:p w14:paraId="6A899F41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3434" w:type="dxa"/>
            <w:shd w:val="clear" w:color="auto" w:fill="auto"/>
          </w:tcPr>
          <w:p w14:paraId="3CAF7893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OESA pavilion during Ocean Energy Europe (OEE) conferences</w:t>
            </w:r>
          </w:p>
        </w:tc>
        <w:tc>
          <w:tcPr>
            <w:tcW w:w="709" w:type="dxa"/>
            <w:shd w:val="clear" w:color="auto" w:fill="auto"/>
          </w:tcPr>
          <w:p w14:paraId="32B171D3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C687DFF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14:paraId="2FB69161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09F405BE" w14:textId="77777777" w:rsidR="00640C6B" w:rsidRDefault="00640C6B" w:rsidP="00640C6B"/>
        </w:tc>
      </w:tr>
      <w:tr w:rsidR="00640C6B" w14:paraId="4A194B07" w14:textId="77777777" w:rsidTr="00A91C3B"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</w:tcPr>
          <w:p w14:paraId="474ADBAA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  <w:shd w:val="clear" w:color="auto" w:fill="auto"/>
          </w:tcPr>
          <w:p w14:paraId="1DD9F016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“-&gt; Number of visitors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4CDC41FA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</w:tcPr>
          <w:p w14:paraId="38DBE053" w14:textId="77777777" w:rsidR="00640C6B" w:rsidRDefault="00640C6B" w:rsidP="00640C6B"/>
        </w:tc>
        <w:tc>
          <w:tcPr>
            <w:tcW w:w="3661" w:type="dxa"/>
            <w:tcBorders>
              <w:bottom w:val="single" w:sz="12" w:space="0" w:color="auto"/>
            </w:tcBorders>
            <w:shd w:val="clear" w:color="auto" w:fill="auto"/>
          </w:tcPr>
          <w:p w14:paraId="66399516" w14:textId="77777777" w:rsidR="00640C6B" w:rsidRDefault="00640C6B" w:rsidP="00640C6B"/>
        </w:tc>
      </w:tr>
      <w:tr w:rsidR="00640C6B" w14:paraId="131980BF" w14:textId="77777777" w:rsidTr="00640C6B"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</w:tcPr>
          <w:p w14:paraId="476023CF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shd w:val="clear" w:color="auto" w:fill="auto"/>
          </w:tcPr>
          <w:p w14:paraId="4E4A94FD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Integrate individual services into initial Scale-up Service Offer</w:t>
            </w:r>
          </w:p>
          <w:p w14:paraId="1E42911E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Kick Off meeting</w:t>
            </w:r>
          </w:p>
          <w:p w14:paraId="7AC5F241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parallel sessions</w:t>
            </w:r>
          </w:p>
          <w:p w14:paraId="16EB96F6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initial Scale-up offer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670B0BD8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2DD24B51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77A020D7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5518BDB5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132AE4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0054DEB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</w:tcPr>
          <w:p w14:paraId="52F0F529" w14:textId="77777777" w:rsidR="00640C6B" w:rsidRDefault="00640C6B" w:rsidP="00640C6B"/>
        </w:tc>
        <w:tc>
          <w:tcPr>
            <w:tcW w:w="366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0FA0835" w14:textId="22DDC28B" w:rsidR="00640C6B" w:rsidRPr="00640C6B" w:rsidRDefault="00640C6B" w:rsidP="00640C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Visits with (ideally) multiple service providers to one pilot</w:t>
            </w:r>
          </w:p>
        </w:tc>
      </w:tr>
      <w:tr w:rsidR="00640C6B" w14:paraId="3D2132B8" w14:textId="77777777" w:rsidTr="00E0363F">
        <w:tc>
          <w:tcPr>
            <w:tcW w:w="530" w:type="dxa"/>
            <w:shd w:val="clear" w:color="auto" w:fill="auto"/>
          </w:tcPr>
          <w:p w14:paraId="546CC84C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3434" w:type="dxa"/>
            <w:shd w:val="clear" w:color="auto" w:fill="auto"/>
          </w:tcPr>
          <w:p w14:paraId="6C4CF7B1" w14:textId="4BF18361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Tailor the initial Scale-up Service Offer for each of the </w:t>
            </w:r>
            <w:r w:rsidRPr="00640C6B">
              <w:rPr>
                <w:b/>
                <w:bCs/>
                <w:highlight w:val="yellow"/>
              </w:rPr>
              <w:t>4</w:t>
            </w:r>
            <w:r>
              <w:rPr>
                <w:b/>
                <w:bCs/>
              </w:rPr>
              <w:t xml:space="preserve"> pilots</w:t>
            </w:r>
          </w:p>
          <w:p w14:paraId="5FC72EFF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-&gt; Detailed workplans</w:t>
            </w:r>
          </w:p>
        </w:tc>
        <w:tc>
          <w:tcPr>
            <w:tcW w:w="709" w:type="dxa"/>
            <w:shd w:val="clear" w:color="auto" w:fill="auto"/>
          </w:tcPr>
          <w:p w14:paraId="7762C37A" w14:textId="77777777" w:rsidR="00640C6B" w:rsidRPr="00640C6B" w:rsidRDefault="00640C6B" w:rsidP="00640C6B">
            <w:pPr>
              <w:jc w:val="left"/>
              <w:rPr>
                <w:b/>
                <w:bCs/>
                <w:highlight w:val="yellow"/>
              </w:rPr>
            </w:pPr>
          </w:p>
          <w:p w14:paraId="22F20D2B" w14:textId="77777777" w:rsidR="00640C6B" w:rsidRPr="00640C6B" w:rsidRDefault="00640C6B" w:rsidP="00640C6B">
            <w:pPr>
              <w:jc w:val="left"/>
              <w:rPr>
                <w:b/>
                <w:bCs/>
                <w:highlight w:val="yellow"/>
              </w:rPr>
            </w:pPr>
          </w:p>
          <w:p w14:paraId="3AEFE930" w14:textId="77777777" w:rsidR="00640C6B" w:rsidRPr="00640C6B" w:rsidRDefault="00640C6B" w:rsidP="00640C6B">
            <w:pPr>
              <w:jc w:val="left"/>
              <w:rPr>
                <w:b/>
                <w:bCs/>
                <w:highlight w:val="yellow"/>
              </w:rPr>
            </w:pPr>
          </w:p>
          <w:p w14:paraId="20D1A39E" w14:textId="321C8B25" w:rsidR="00640C6B" w:rsidRPr="00640C6B" w:rsidRDefault="00640C6B" w:rsidP="00640C6B">
            <w:pPr>
              <w:jc w:val="left"/>
              <w:rPr>
                <w:b/>
                <w:bCs/>
                <w:highlight w:val="yellow"/>
              </w:rPr>
            </w:pPr>
            <w:r w:rsidRPr="00640C6B">
              <w:rPr>
                <w:b/>
                <w:bCs/>
                <w:highlight w:val="yellow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14:paraId="257E9B53" w14:textId="77777777" w:rsidR="00640C6B" w:rsidRDefault="00640C6B" w:rsidP="00640C6B"/>
        </w:tc>
        <w:tc>
          <w:tcPr>
            <w:tcW w:w="3661" w:type="dxa"/>
            <w:shd w:val="clear" w:color="auto" w:fill="E2EFD9" w:themeFill="accent6" w:themeFillTint="33"/>
          </w:tcPr>
          <w:p w14:paraId="187603A6" w14:textId="77777777" w:rsidR="00640C6B" w:rsidRDefault="00640C6B" w:rsidP="00640C6B">
            <w:pPr>
              <w:rPr>
                <w:i/>
                <w:iCs/>
                <w:sz w:val="20"/>
              </w:rPr>
            </w:pPr>
            <w:r w:rsidRPr="00BC5C01">
              <w:rPr>
                <w:i/>
                <w:iCs/>
                <w:sz w:val="20"/>
              </w:rPr>
              <w:t>CTR topics/ not yet complete though! Only once all budget is allocated to services</w:t>
            </w:r>
            <w:r>
              <w:rPr>
                <w:i/>
                <w:iCs/>
                <w:sz w:val="20"/>
              </w:rPr>
              <w:t xml:space="preserve"> and therefore workplans are complete</w:t>
            </w:r>
          </w:p>
          <w:p w14:paraId="039CDB6E" w14:textId="77777777" w:rsidR="001B5F8A" w:rsidRPr="001B5F8A" w:rsidRDefault="001B5F8A" w:rsidP="001B5F8A">
            <w:pPr>
              <w:rPr>
                <w:sz w:val="20"/>
                <w:highlight w:val="yellow"/>
              </w:rPr>
            </w:pPr>
            <w:r w:rsidRPr="001B5F8A">
              <w:rPr>
                <w:sz w:val="20"/>
                <w:highlight w:val="yellow"/>
              </w:rPr>
              <w:t>With NEMOS the work concerns definition of a suitable numerical model and preparation of tank tests in the wave basin at AAU.</w:t>
            </w:r>
          </w:p>
          <w:p w14:paraId="339AACAE" w14:textId="77777777" w:rsidR="001B5F8A" w:rsidRPr="001B5F8A" w:rsidRDefault="001B5F8A" w:rsidP="001B5F8A">
            <w:pPr>
              <w:rPr>
                <w:sz w:val="20"/>
                <w:highlight w:val="yellow"/>
              </w:rPr>
            </w:pPr>
          </w:p>
          <w:p w14:paraId="0519781A" w14:textId="4FDF5F02" w:rsidR="004D3E1E" w:rsidRPr="00BC5C01" w:rsidRDefault="001B5F8A" w:rsidP="001B5F8A">
            <w:pPr>
              <w:rPr>
                <w:i/>
                <w:iCs/>
              </w:rPr>
            </w:pPr>
            <w:r w:rsidRPr="001B5F8A">
              <w:rPr>
                <w:sz w:val="20"/>
                <w:highlight w:val="yellow"/>
              </w:rPr>
              <w:t>The work with FPP includes development of a CFD models for FPP and using experimental data from previous tests to validate the CFD models</w:t>
            </w:r>
          </w:p>
        </w:tc>
      </w:tr>
      <w:tr w:rsidR="00640C6B" w14:paraId="205E9300" w14:textId="77777777" w:rsidTr="00E0363F">
        <w:tc>
          <w:tcPr>
            <w:tcW w:w="530" w:type="dxa"/>
            <w:shd w:val="clear" w:color="auto" w:fill="auto"/>
          </w:tcPr>
          <w:p w14:paraId="3DA39C4E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48B01F8C" w14:textId="77777777" w:rsidR="00640C6B" w:rsidRPr="00751747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“-&gt; </w:t>
            </w:r>
            <w:r>
              <w:rPr>
                <w:b/>
                <w:bCs/>
                <w:i/>
              </w:rPr>
              <w:t>Number of users</w:t>
            </w:r>
          </w:p>
        </w:tc>
        <w:tc>
          <w:tcPr>
            <w:tcW w:w="709" w:type="dxa"/>
            <w:shd w:val="clear" w:color="auto" w:fill="auto"/>
          </w:tcPr>
          <w:p w14:paraId="27B71514" w14:textId="4754634D" w:rsidR="00640C6B" w:rsidRPr="00640C6B" w:rsidRDefault="00640C6B" w:rsidP="00640C6B">
            <w:pPr>
              <w:jc w:val="left"/>
              <w:rPr>
                <w:b/>
                <w:bCs/>
                <w:highlight w:val="yellow"/>
              </w:rPr>
            </w:pPr>
            <w:r w:rsidRPr="00640C6B">
              <w:rPr>
                <w:b/>
                <w:bCs/>
                <w:highlight w:val="yellow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14:paraId="35B0643A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645D294C" w14:textId="41BF0823" w:rsidR="00640C6B" w:rsidRPr="00FE1350" w:rsidRDefault="00FE1350" w:rsidP="00FE1350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proofErr w:type="spellStart"/>
            <w:r w:rsidRPr="00FE1350">
              <w:rPr>
                <w:highlight w:val="yellow"/>
              </w:rPr>
              <w:t>Nemos</w:t>
            </w:r>
            <w:proofErr w:type="spellEnd"/>
          </w:p>
          <w:p w14:paraId="4B01D53E" w14:textId="08412417" w:rsidR="00FE1350" w:rsidRPr="00FE1350" w:rsidRDefault="00FE1350" w:rsidP="00FE1350">
            <w:pPr>
              <w:pStyle w:val="Listeafsnit"/>
              <w:numPr>
                <w:ilvl w:val="0"/>
                <w:numId w:val="9"/>
              </w:numPr>
              <w:rPr>
                <w:highlight w:val="yellow"/>
              </w:rPr>
            </w:pPr>
            <w:r w:rsidRPr="00FE1350">
              <w:rPr>
                <w:highlight w:val="yellow"/>
              </w:rPr>
              <w:t>FPP</w:t>
            </w:r>
          </w:p>
        </w:tc>
      </w:tr>
      <w:tr w:rsidR="00640C6B" w14:paraId="7FAFCB51" w14:textId="77777777" w:rsidTr="00E0363F">
        <w:tc>
          <w:tcPr>
            <w:tcW w:w="530" w:type="dxa"/>
            <w:shd w:val="clear" w:color="auto" w:fill="auto"/>
          </w:tcPr>
          <w:p w14:paraId="673A3AEB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3434" w:type="dxa"/>
            <w:shd w:val="clear" w:color="auto" w:fill="auto"/>
          </w:tcPr>
          <w:p w14:paraId="3FF333FF" w14:textId="348AD09F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Realise and accelerate deployment of pilots from </w:t>
            </w:r>
            <w:r w:rsidRPr="00640C6B">
              <w:rPr>
                <w:b/>
                <w:bCs/>
                <w:highlight w:val="yellow"/>
              </w:rPr>
              <w:t>4</w:t>
            </w:r>
            <w:r>
              <w:rPr>
                <w:b/>
                <w:bCs/>
              </w:rPr>
              <w:t xml:space="preserve"> ocean energy technology companies from NSR</w:t>
            </w:r>
          </w:p>
          <w:p w14:paraId="701E8351" w14:textId="77777777" w:rsidR="00640C6B" w:rsidRPr="00A91C3B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 w:rsidRPr="00BC5C01">
              <w:rPr>
                <w:b/>
                <w:bCs/>
                <w:i/>
                <w:iCs/>
              </w:rPr>
              <w:t>Realised &amp; Accelerated pilots</w:t>
            </w:r>
          </w:p>
        </w:tc>
        <w:tc>
          <w:tcPr>
            <w:tcW w:w="709" w:type="dxa"/>
            <w:shd w:val="clear" w:color="auto" w:fill="auto"/>
          </w:tcPr>
          <w:p w14:paraId="5DA0B7C8" w14:textId="3C44BCE6" w:rsidR="00640C6B" w:rsidRDefault="00DB5308" w:rsidP="00640C6B">
            <w:pPr>
              <w:jc w:val="left"/>
              <w:rPr>
                <w:b/>
                <w:bCs/>
              </w:rPr>
            </w:pPr>
            <w:r w:rsidRPr="00DB5308">
              <w:rPr>
                <w:b/>
                <w:bCs/>
                <w:highlight w:val="yellow"/>
              </w:rPr>
              <w:t>4</w:t>
            </w:r>
          </w:p>
          <w:p w14:paraId="79B74925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auto"/>
          </w:tcPr>
          <w:p w14:paraId="077E1A50" w14:textId="77777777" w:rsidR="00640C6B" w:rsidRDefault="00640C6B" w:rsidP="00640C6B"/>
        </w:tc>
        <w:tc>
          <w:tcPr>
            <w:tcW w:w="3661" w:type="dxa"/>
            <w:shd w:val="clear" w:color="auto" w:fill="E2EFD9" w:themeFill="accent6" w:themeFillTint="33"/>
          </w:tcPr>
          <w:p w14:paraId="19138B31" w14:textId="1123FA40" w:rsidR="001B5F8A" w:rsidRPr="001B5F8A" w:rsidRDefault="00E46635" w:rsidP="001B5F8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Challenge with</w:t>
            </w:r>
            <w:r w:rsidR="001B5F8A" w:rsidRPr="001B5F8A">
              <w:rPr>
                <w:sz w:val="20"/>
                <w:highlight w:val="yellow"/>
              </w:rPr>
              <w:t xml:space="preserve"> NEMOS</w:t>
            </w:r>
            <w:r>
              <w:rPr>
                <w:sz w:val="20"/>
                <w:highlight w:val="yellow"/>
              </w:rPr>
              <w:t xml:space="preserve"> </w:t>
            </w:r>
            <w:r w:rsidR="001B5F8A" w:rsidRPr="001B5F8A">
              <w:rPr>
                <w:sz w:val="20"/>
                <w:highlight w:val="yellow"/>
              </w:rPr>
              <w:t>concern</w:t>
            </w:r>
            <w:r>
              <w:rPr>
                <w:sz w:val="20"/>
                <w:highlight w:val="yellow"/>
              </w:rPr>
              <w:t xml:space="preserve">ing their evolving development plans which affects </w:t>
            </w:r>
            <w:r w:rsidR="001B5F8A" w:rsidRPr="001B5F8A">
              <w:rPr>
                <w:sz w:val="20"/>
                <w:highlight w:val="yellow"/>
              </w:rPr>
              <w:t>preparation of tank tests in the wave basin at AAU.</w:t>
            </w:r>
          </w:p>
          <w:p w14:paraId="1DCFA554" w14:textId="77777777" w:rsidR="001B5F8A" w:rsidRPr="001B5F8A" w:rsidRDefault="001B5F8A" w:rsidP="001B5F8A">
            <w:pPr>
              <w:rPr>
                <w:sz w:val="20"/>
                <w:highlight w:val="yellow"/>
              </w:rPr>
            </w:pPr>
          </w:p>
          <w:p w14:paraId="0BC42AEF" w14:textId="423E736E" w:rsidR="004D3E1E" w:rsidRPr="001B5F8A" w:rsidRDefault="00E46635" w:rsidP="001B5F8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The work</w:t>
            </w:r>
            <w:r w:rsidR="001B5F8A" w:rsidRPr="001B5F8A">
              <w:rPr>
                <w:sz w:val="20"/>
                <w:highlight w:val="yellow"/>
              </w:rPr>
              <w:t xml:space="preserve"> with FPP </w:t>
            </w:r>
            <w:r>
              <w:rPr>
                <w:sz w:val="20"/>
                <w:highlight w:val="yellow"/>
              </w:rPr>
              <w:t xml:space="preserve">progress in the </w:t>
            </w:r>
            <w:r w:rsidR="001B5F8A" w:rsidRPr="001B5F8A">
              <w:rPr>
                <w:sz w:val="20"/>
                <w:highlight w:val="yellow"/>
              </w:rPr>
              <w:t xml:space="preserve">development </w:t>
            </w:r>
            <w:r>
              <w:rPr>
                <w:sz w:val="20"/>
                <w:highlight w:val="yellow"/>
              </w:rPr>
              <w:t xml:space="preserve">of numerical </w:t>
            </w:r>
            <w:r w:rsidR="001B5F8A" w:rsidRPr="001B5F8A">
              <w:rPr>
                <w:sz w:val="20"/>
                <w:highlight w:val="yellow"/>
              </w:rPr>
              <w:t>models and us</w:t>
            </w:r>
            <w:r>
              <w:rPr>
                <w:sz w:val="20"/>
                <w:highlight w:val="yellow"/>
              </w:rPr>
              <w:t>e of</w:t>
            </w:r>
            <w:r w:rsidR="001B5F8A" w:rsidRPr="001B5F8A">
              <w:rPr>
                <w:sz w:val="20"/>
                <w:highlight w:val="yellow"/>
              </w:rPr>
              <w:t xml:space="preserve"> experimental data </w:t>
            </w:r>
          </w:p>
        </w:tc>
      </w:tr>
      <w:tr w:rsidR="00640C6B" w14:paraId="0B390F96" w14:textId="77777777" w:rsidTr="00640C6B">
        <w:tc>
          <w:tcPr>
            <w:tcW w:w="530" w:type="dxa"/>
            <w:shd w:val="clear" w:color="auto" w:fill="auto"/>
          </w:tcPr>
          <w:p w14:paraId="1617E0FC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3434" w:type="dxa"/>
            <w:shd w:val="clear" w:color="auto" w:fill="auto"/>
          </w:tcPr>
          <w:p w14:paraId="2D1ECF15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Facilitate sharing of experience and learnings between pilot implementations</w:t>
            </w:r>
          </w:p>
          <w:p w14:paraId="11FB2090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Bi-annual workshops</w:t>
            </w:r>
          </w:p>
        </w:tc>
        <w:tc>
          <w:tcPr>
            <w:tcW w:w="709" w:type="dxa"/>
            <w:shd w:val="clear" w:color="auto" w:fill="auto"/>
          </w:tcPr>
          <w:p w14:paraId="6A1CF62C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741CE939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142C177C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7A8DB98C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2A143755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14:paraId="649B7AF0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3BC838D5" w14:textId="1A6C7998" w:rsidR="00640C6B" w:rsidRPr="00640C6B" w:rsidRDefault="00640C6B" w:rsidP="00640C6B"/>
        </w:tc>
      </w:tr>
      <w:tr w:rsidR="00640C6B" w14:paraId="797BC69A" w14:textId="77777777" w:rsidTr="00640C6B"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</w:tcPr>
          <w:p w14:paraId="2717968E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  <w:shd w:val="clear" w:color="auto" w:fill="auto"/>
          </w:tcPr>
          <w:p w14:paraId="4EF78DBE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“-&gt; Number of participants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0A0588CB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shd w:val="clear" w:color="auto" w:fill="auto"/>
          </w:tcPr>
          <w:p w14:paraId="115D9443" w14:textId="77777777" w:rsidR="00640C6B" w:rsidRDefault="00640C6B" w:rsidP="00640C6B"/>
        </w:tc>
        <w:tc>
          <w:tcPr>
            <w:tcW w:w="3661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E0D90E0" w14:textId="77777777" w:rsidR="00640C6B" w:rsidRDefault="00640C6B" w:rsidP="00640C6B"/>
        </w:tc>
      </w:tr>
      <w:tr w:rsidR="00640C6B" w14:paraId="79359287" w14:textId="77777777" w:rsidTr="00A91C3B"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</w:tcPr>
          <w:p w14:paraId="1C7EEAFF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shd w:val="clear" w:color="auto" w:fill="auto"/>
          </w:tcPr>
          <w:p w14:paraId="4C0A0596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Finalise Scale-up Service Offer ready for adoption</w:t>
            </w:r>
          </w:p>
          <w:p w14:paraId="37853A3D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New services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0D17FB79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6C17051B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4A2BC6D5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auto"/>
          </w:tcPr>
          <w:p w14:paraId="0C77B41F" w14:textId="77777777" w:rsidR="00640C6B" w:rsidRDefault="00640C6B" w:rsidP="00640C6B"/>
        </w:tc>
        <w:tc>
          <w:tcPr>
            <w:tcW w:w="3661" w:type="dxa"/>
            <w:tcBorders>
              <w:top w:val="single" w:sz="12" w:space="0" w:color="auto"/>
            </w:tcBorders>
            <w:shd w:val="clear" w:color="auto" w:fill="auto"/>
          </w:tcPr>
          <w:p w14:paraId="6745BB76" w14:textId="77777777" w:rsidR="00640C6B" w:rsidRDefault="00640C6B" w:rsidP="00640C6B"/>
        </w:tc>
      </w:tr>
      <w:tr w:rsidR="00640C6B" w14:paraId="7F5C8037" w14:textId="77777777" w:rsidTr="00E0363F">
        <w:tc>
          <w:tcPr>
            <w:tcW w:w="530" w:type="dxa"/>
            <w:shd w:val="clear" w:color="auto" w:fill="auto"/>
          </w:tcPr>
          <w:p w14:paraId="17433E21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09B33FD9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“-&gt; </w:t>
            </w:r>
            <w:r>
              <w:rPr>
                <w:b/>
                <w:bCs/>
                <w:i/>
              </w:rPr>
              <w:t>Number of users/clients</w:t>
            </w:r>
          </w:p>
        </w:tc>
        <w:tc>
          <w:tcPr>
            <w:tcW w:w="709" w:type="dxa"/>
            <w:shd w:val="clear" w:color="auto" w:fill="auto"/>
          </w:tcPr>
          <w:p w14:paraId="3CA522BA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3" w:type="dxa"/>
            <w:shd w:val="clear" w:color="auto" w:fill="auto"/>
          </w:tcPr>
          <w:p w14:paraId="26320A92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68CC4413" w14:textId="77777777" w:rsidR="00640C6B" w:rsidRDefault="00640C6B" w:rsidP="00640C6B"/>
        </w:tc>
      </w:tr>
      <w:tr w:rsidR="00640C6B" w14:paraId="41DF6282" w14:textId="77777777" w:rsidTr="00E0363F">
        <w:tc>
          <w:tcPr>
            <w:tcW w:w="530" w:type="dxa"/>
            <w:shd w:val="clear" w:color="auto" w:fill="auto"/>
          </w:tcPr>
          <w:p w14:paraId="1AAFACBA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434" w:type="dxa"/>
            <w:shd w:val="clear" w:color="auto" w:fill="auto"/>
          </w:tcPr>
          <w:p w14:paraId="60822107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Promote the adoption of the new OESA service offer</w:t>
            </w:r>
          </w:p>
          <w:p w14:paraId="7B39F1FD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New practice/Client base</w:t>
            </w:r>
          </w:p>
        </w:tc>
        <w:tc>
          <w:tcPr>
            <w:tcW w:w="709" w:type="dxa"/>
            <w:shd w:val="clear" w:color="auto" w:fill="auto"/>
          </w:tcPr>
          <w:p w14:paraId="79057F0D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62E81792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7CDD33FF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4D20B66C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7B031F94" w14:textId="77777777" w:rsidR="00640C6B" w:rsidRDefault="00640C6B" w:rsidP="00640C6B"/>
        </w:tc>
      </w:tr>
      <w:tr w:rsidR="00640C6B" w14:paraId="6167C399" w14:textId="77777777" w:rsidTr="00E0363F">
        <w:tc>
          <w:tcPr>
            <w:tcW w:w="530" w:type="dxa"/>
            <w:shd w:val="clear" w:color="auto" w:fill="auto"/>
          </w:tcPr>
          <w:p w14:paraId="31D2E4E0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3434" w:type="dxa"/>
            <w:shd w:val="clear" w:color="auto" w:fill="auto"/>
          </w:tcPr>
          <w:p w14:paraId="02A34271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Develop business plan for continuation of the Pilot Accelerator Programme</w:t>
            </w:r>
          </w:p>
          <w:p w14:paraId="4C388D17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Business plan (strategy)</w:t>
            </w:r>
          </w:p>
        </w:tc>
        <w:tc>
          <w:tcPr>
            <w:tcW w:w="709" w:type="dxa"/>
            <w:shd w:val="clear" w:color="auto" w:fill="auto"/>
          </w:tcPr>
          <w:p w14:paraId="3089935C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28E6FF66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40E0B0C4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06EA1856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5DB45982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6ADAA7E4" w14:textId="77777777" w:rsidR="00640C6B" w:rsidRDefault="00640C6B" w:rsidP="00640C6B"/>
        </w:tc>
      </w:tr>
      <w:tr w:rsidR="00640C6B" w14:paraId="217B0BF0" w14:textId="77777777" w:rsidTr="00E0363F">
        <w:tc>
          <w:tcPr>
            <w:tcW w:w="530" w:type="dxa"/>
            <w:shd w:val="clear" w:color="auto" w:fill="auto"/>
          </w:tcPr>
          <w:p w14:paraId="64C7A277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59B09FEC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“-&gt; </w:t>
            </w:r>
            <w:r>
              <w:rPr>
                <w:b/>
                <w:bCs/>
                <w:i/>
              </w:rPr>
              <w:t>Number of readers</w:t>
            </w:r>
          </w:p>
        </w:tc>
        <w:tc>
          <w:tcPr>
            <w:tcW w:w="709" w:type="dxa"/>
            <w:shd w:val="clear" w:color="auto" w:fill="auto"/>
          </w:tcPr>
          <w:p w14:paraId="67F401C4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33" w:type="dxa"/>
            <w:shd w:val="clear" w:color="auto" w:fill="auto"/>
          </w:tcPr>
          <w:p w14:paraId="16F49EA9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417786CC" w14:textId="77777777" w:rsidR="00640C6B" w:rsidRDefault="00640C6B" w:rsidP="00640C6B"/>
        </w:tc>
      </w:tr>
      <w:tr w:rsidR="00640C6B" w14:paraId="6C88945B" w14:textId="77777777" w:rsidTr="00E0363F">
        <w:tc>
          <w:tcPr>
            <w:tcW w:w="530" w:type="dxa"/>
            <w:shd w:val="clear" w:color="auto" w:fill="auto"/>
          </w:tcPr>
          <w:p w14:paraId="0885C923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434" w:type="dxa"/>
            <w:shd w:val="clear" w:color="auto" w:fill="auto"/>
          </w:tcPr>
          <w:p w14:paraId="0F81FA1E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Launch the continuation of the Pilot Accelerator Programme</w:t>
            </w:r>
          </w:p>
          <w:p w14:paraId="0864FF6F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-&gt; </w:t>
            </w:r>
            <w:r>
              <w:rPr>
                <w:b/>
                <w:bCs/>
                <w:i/>
              </w:rPr>
              <w:t>Dissemination event</w:t>
            </w:r>
          </w:p>
        </w:tc>
        <w:tc>
          <w:tcPr>
            <w:tcW w:w="709" w:type="dxa"/>
            <w:shd w:val="clear" w:color="auto" w:fill="auto"/>
          </w:tcPr>
          <w:p w14:paraId="25A7F116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36D88F77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2D04A418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  <w:p w14:paraId="2617FAB9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00FA420F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1BC4EB6E" w14:textId="77777777" w:rsidR="00640C6B" w:rsidRDefault="00640C6B" w:rsidP="00640C6B"/>
        </w:tc>
      </w:tr>
      <w:tr w:rsidR="00640C6B" w14:paraId="67C07E72" w14:textId="77777777" w:rsidTr="00E0363F">
        <w:tc>
          <w:tcPr>
            <w:tcW w:w="530" w:type="dxa"/>
            <w:shd w:val="clear" w:color="auto" w:fill="auto"/>
          </w:tcPr>
          <w:p w14:paraId="4EB051A5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3434" w:type="dxa"/>
            <w:shd w:val="clear" w:color="auto" w:fill="auto"/>
          </w:tcPr>
          <w:p w14:paraId="5D38FC6F" w14:textId="77777777" w:rsidR="00640C6B" w:rsidRPr="00E0363F" w:rsidRDefault="00640C6B" w:rsidP="00640C6B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“-&gt; </w:t>
            </w:r>
            <w:r>
              <w:rPr>
                <w:b/>
                <w:bCs/>
                <w:i/>
              </w:rPr>
              <w:t>Number of participants</w:t>
            </w:r>
          </w:p>
        </w:tc>
        <w:tc>
          <w:tcPr>
            <w:tcW w:w="709" w:type="dxa"/>
            <w:shd w:val="clear" w:color="auto" w:fill="auto"/>
          </w:tcPr>
          <w:p w14:paraId="6E3911D4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33" w:type="dxa"/>
            <w:shd w:val="clear" w:color="auto" w:fill="auto"/>
          </w:tcPr>
          <w:p w14:paraId="1E6DD440" w14:textId="77777777" w:rsidR="00640C6B" w:rsidRDefault="00640C6B" w:rsidP="00640C6B"/>
        </w:tc>
        <w:tc>
          <w:tcPr>
            <w:tcW w:w="3661" w:type="dxa"/>
            <w:shd w:val="clear" w:color="auto" w:fill="auto"/>
          </w:tcPr>
          <w:p w14:paraId="767453D1" w14:textId="77777777" w:rsidR="00640C6B" w:rsidRDefault="00640C6B" w:rsidP="00640C6B"/>
        </w:tc>
      </w:tr>
      <w:tr w:rsidR="00640C6B" w14:paraId="6F07D551" w14:textId="77777777" w:rsidTr="00E0363F">
        <w:tc>
          <w:tcPr>
            <w:tcW w:w="530" w:type="dxa"/>
            <w:shd w:val="clear" w:color="auto" w:fill="98C222"/>
          </w:tcPr>
          <w:p w14:paraId="5EBFCFA0" w14:textId="77777777" w:rsidR="00640C6B" w:rsidRDefault="00640C6B" w:rsidP="00640C6B">
            <w:pPr>
              <w:jc w:val="left"/>
              <w:rPr>
                <w:b/>
                <w:bCs/>
              </w:rPr>
            </w:pPr>
          </w:p>
        </w:tc>
        <w:tc>
          <w:tcPr>
            <w:tcW w:w="4143" w:type="dxa"/>
            <w:gridSpan w:val="2"/>
            <w:shd w:val="clear" w:color="auto" w:fill="98C222"/>
          </w:tcPr>
          <w:p w14:paraId="7F8D22C2" w14:textId="77777777" w:rsidR="00640C6B" w:rsidRPr="00E0363F" w:rsidRDefault="00640C6B" w:rsidP="00640C6B">
            <w:pPr>
              <w:jc w:val="left"/>
              <w:rPr>
                <w:b/>
                <w:bCs/>
                <w:sz w:val="24"/>
              </w:rPr>
            </w:pPr>
            <w:r w:rsidRPr="00E0363F">
              <w:rPr>
                <w:b/>
                <w:bCs/>
                <w:sz w:val="24"/>
              </w:rPr>
              <w:t>Communication objectives</w:t>
            </w:r>
          </w:p>
        </w:tc>
        <w:tc>
          <w:tcPr>
            <w:tcW w:w="4394" w:type="dxa"/>
            <w:gridSpan w:val="2"/>
            <w:shd w:val="clear" w:color="auto" w:fill="98C222"/>
          </w:tcPr>
          <w:p w14:paraId="647B736C" w14:textId="77777777" w:rsidR="00640C6B" w:rsidRDefault="00640C6B" w:rsidP="00640C6B">
            <w:r>
              <w:t>Progress</w:t>
            </w:r>
          </w:p>
        </w:tc>
      </w:tr>
      <w:tr w:rsidR="00640C6B" w14:paraId="0E47B70B" w14:textId="77777777" w:rsidTr="00E0363F">
        <w:tc>
          <w:tcPr>
            <w:tcW w:w="530" w:type="dxa"/>
            <w:shd w:val="clear" w:color="auto" w:fill="auto"/>
          </w:tcPr>
          <w:p w14:paraId="1A8F7186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0C02E724" w14:textId="77777777" w:rsidR="00640C6B" w:rsidRDefault="00640C6B" w:rsidP="00640C6B">
            <w:pPr>
              <w:jc w:val="left"/>
            </w:pPr>
            <w:r>
              <w:rPr>
                <w:b/>
                <w:bCs/>
              </w:rPr>
              <w:t>Share lessons learned in ocean energy technology development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66A122A" w14:textId="77777777" w:rsidR="00640C6B" w:rsidRDefault="00640C6B" w:rsidP="00640C6B"/>
        </w:tc>
      </w:tr>
      <w:tr w:rsidR="00640C6B" w14:paraId="26895E18" w14:textId="77777777" w:rsidTr="003B7AEA">
        <w:tc>
          <w:tcPr>
            <w:tcW w:w="530" w:type="dxa"/>
            <w:shd w:val="clear" w:color="auto" w:fill="auto"/>
          </w:tcPr>
          <w:p w14:paraId="7045D60B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423154EA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Increase knowledge about available technological &amp; commercial support services offered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799364A7" w14:textId="77777777" w:rsidR="00640C6B" w:rsidRPr="00D42AAC" w:rsidRDefault="00640C6B" w:rsidP="00640C6B">
            <w:pPr>
              <w:rPr>
                <w:sz w:val="20"/>
                <w:szCs w:val="20"/>
              </w:rPr>
            </w:pPr>
            <w:r w:rsidRPr="007F3DC0">
              <w:rPr>
                <w:i/>
                <w:iCs/>
                <w:sz w:val="20"/>
              </w:rPr>
              <w:t>If you have disseminated about the project</w:t>
            </w:r>
            <w:r>
              <w:rPr>
                <w:i/>
                <w:iCs/>
                <w:sz w:val="20"/>
              </w:rPr>
              <w:t>,</w:t>
            </w:r>
            <w:r w:rsidRPr="007F3DC0">
              <w:rPr>
                <w:i/>
                <w:iCs/>
                <w:sz w:val="20"/>
              </w:rPr>
              <w:t xml:space="preserve"> add to the Excel file and comment here (proof needed: pictures of the event</w:t>
            </w:r>
            <w:r>
              <w:rPr>
                <w:i/>
                <w:iCs/>
                <w:sz w:val="20"/>
              </w:rPr>
              <w:t xml:space="preserve"> </w:t>
            </w:r>
            <w:r w:rsidRPr="007F3DC0">
              <w:rPr>
                <w:i/>
                <w:iCs/>
                <w:sz w:val="20"/>
              </w:rPr>
              <w:t>+</w:t>
            </w:r>
            <w:r>
              <w:rPr>
                <w:i/>
                <w:iCs/>
                <w:sz w:val="20"/>
              </w:rPr>
              <w:t xml:space="preserve"> </w:t>
            </w:r>
            <w:r w:rsidRPr="007F3DC0">
              <w:rPr>
                <w:i/>
                <w:iCs/>
                <w:sz w:val="20"/>
              </w:rPr>
              <w:t>agenda etc.)</w:t>
            </w:r>
          </w:p>
        </w:tc>
      </w:tr>
      <w:tr w:rsidR="00640C6B" w14:paraId="3109C4C5" w14:textId="77777777" w:rsidTr="003B7AEA">
        <w:tc>
          <w:tcPr>
            <w:tcW w:w="530" w:type="dxa"/>
            <w:shd w:val="clear" w:color="auto" w:fill="auto"/>
          </w:tcPr>
          <w:p w14:paraId="7EEB8945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2CFE1201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Raise awareness about the potential of ocean energy in accelerating greening of the NSR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2A05869B" w14:textId="77777777" w:rsidR="00640C6B" w:rsidRDefault="00640C6B" w:rsidP="00640C6B">
            <w:r w:rsidRPr="007F3DC0">
              <w:rPr>
                <w:i/>
                <w:iCs/>
                <w:sz w:val="20"/>
              </w:rPr>
              <w:t>If you have disseminated about the project add to the Excel file and comment here (proof needed: pictures of the event</w:t>
            </w:r>
            <w:r>
              <w:rPr>
                <w:i/>
                <w:iCs/>
                <w:sz w:val="20"/>
              </w:rPr>
              <w:t xml:space="preserve"> </w:t>
            </w:r>
            <w:r w:rsidRPr="007F3DC0">
              <w:rPr>
                <w:i/>
                <w:iCs/>
                <w:sz w:val="20"/>
              </w:rPr>
              <w:t>+</w:t>
            </w:r>
            <w:r>
              <w:rPr>
                <w:i/>
                <w:iCs/>
                <w:sz w:val="20"/>
              </w:rPr>
              <w:t xml:space="preserve"> </w:t>
            </w:r>
            <w:r w:rsidRPr="007F3DC0">
              <w:rPr>
                <w:i/>
                <w:iCs/>
                <w:sz w:val="20"/>
              </w:rPr>
              <w:t>agenda etc.)</w:t>
            </w:r>
          </w:p>
        </w:tc>
      </w:tr>
      <w:tr w:rsidR="00640C6B" w14:paraId="66268BA2" w14:textId="77777777" w:rsidTr="00E0363F">
        <w:tc>
          <w:tcPr>
            <w:tcW w:w="530" w:type="dxa"/>
            <w:shd w:val="clear" w:color="auto" w:fill="auto"/>
          </w:tcPr>
          <w:p w14:paraId="5ECE98F3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36CE84E2" w14:textId="77777777" w:rsidR="00640C6B" w:rsidRDefault="00640C6B" w:rsidP="00640C6B">
            <w:pPr>
              <w:rPr>
                <w:b/>
                <w:bCs/>
              </w:rPr>
            </w:pPr>
            <w:r>
              <w:rPr>
                <w:b/>
                <w:bCs/>
              </w:rPr>
              <w:t>Showcase best practices in ocean energy development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BCCAD71" w14:textId="77777777" w:rsidR="00640C6B" w:rsidRDefault="00640C6B" w:rsidP="00640C6B"/>
        </w:tc>
      </w:tr>
      <w:tr w:rsidR="00640C6B" w14:paraId="6EE7593F" w14:textId="77777777" w:rsidTr="00E0363F">
        <w:tc>
          <w:tcPr>
            <w:tcW w:w="530" w:type="dxa"/>
            <w:shd w:val="clear" w:color="auto" w:fill="auto"/>
          </w:tcPr>
          <w:p w14:paraId="6FC7BFE8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5D1A235C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Influence policy development by sharing best practices in deployment of ocean energy pilots facilitated by favourable policies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ECB78D5" w14:textId="77777777" w:rsidR="00640C6B" w:rsidRDefault="00640C6B" w:rsidP="00640C6B"/>
        </w:tc>
      </w:tr>
      <w:tr w:rsidR="00640C6B" w14:paraId="53B2C4C0" w14:textId="77777777" w:rsidTr="00E0363F">
        <w:tc>
          <w:tcPr>
            <w:tcW w:w="530" w:type="dxa"/>
            <w:shd w:val="clear" w:color="auto" w:fill="auto"/>
          </w:tcPr>
          <w:p w14:paraId="3C57A5DF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098329B7" w14:textId="77777777" w:rsidR="00640C6B" w:rsidRDefault="00640C6B" w:rsidP="00640C6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Inform about potential investment- and collaboration opportunities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7E412D2" w14:textId="77777777" w:rsidR="00640C6B" w:rsidRDefault="00640C6B" w:rsidP="00640C6B"/>
        </w:tc>
      </w:tr>
    </w:tbl>
    <w:p w14:paraId="0C32D803" w14:textId="77777777" w:rsidR="008D617A" w:rsidRPr="008D617A" w:rsidRDefault="008D617A" w:rsidP="008D617A"/>
    <w:sectPr w:rsidR="008D617A" w:rsidRPr="008D617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5BA8" w14:textId="77777777" w:rsidR="0099277C" w:rsidRDefault="0099277C" w:rsidP="00CF5F60">
      <w:pPr>
        <w:spacing w:after="0" w:line="240" w:lineRule="auto"/>
      </w:pPr>
      <w:r>
        <w:separator/>
      </w:r>
    </w:p>
  </w:endnote>
  <w:endnote w:type="continuationSeparator" w:id="0">
    <w:p w14:paraId="1678D490" w14:textId="77777777" w:rsidR="0099277C" w:rsidRDefault="0099277C" w:rsidP="00CF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EE27" w14:textId="77777777" w:rsidR="0099277C" w:rsidRDefault="0099277C" w:rsidP="00CF5F60">
      <w:pPr>
        <w:spacing w:after="0" w:line="240" w:lineRule="auto"/>
      </w:pPr>
      <w:r>
        <w:separator/>
      </w:r>
    </w:p>
  </w:footnote>
  <w:footnote w:type="continuationSeparator" w:id="0">
    <w:p w14:paraId="1EBB8689" w14:textId="77777777" w:rsidR="0099277C" w:rsidRDefault="0099277C" w:rsidP="00CF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BDA8" w14:textId="77777777" w:rsidR="008D617A" w:rsidRDefault="008D617A">
    <w:pPr>
      <w:pStyle w:val="Sidehoved"/>
      <w:rPr>
        <w:noProof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2E8EBB2F" wp14:editId="34AFBA4A">
          <wp:simplePos x="0" y="0"/>
          <wp:positionH relativeFrom="column">
            <wp:posOffset>-487680</wp:posOffset>
          </wp:positionH>
          <wp:positionV relativeFrom="paragraph">
            <wp:posOffset>-367030</wp:posOffset>
          </wp:positionV>
          <wp:extent cx="2520000" cy="99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2C380" w14:textId="77777777" w:rsidR="008D617A" w:rsidRDefault="008D617A">
    <w:pPr>
      <w:pStyle w:val="Sidehoved"/>
      <w:rPr>
        <w:noProof/>
      </w:rPr>
    </w:pPr>
  </w:p>
  <w:p w14:paraId="53C2EDE0" w14:textId="77777777" w:rsidR="00C55F09" w:rsidRDefault="00C55F09">
    <w:pPr>
      <w:pStyle w:val="Sidehoved"/>
      <w:rPr>
        <w:noProof/>
      </w:rPr>
    </w:pPr>
  </w:p>
  <w:p w14:paraId="782C852F" w14:textId="77777777" w:rsidR="00C55F09" w:rsidRDefault="00C55F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3CC"/>
    <w:multiLevelType w:val="hybridMultilevel"/>
    <w:tmpl w:val="E23EF43C"/>
    <w:lvl w:ilvl="0" w:tplc="56046A20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3BA"/>
    <w:multiLevelType w:val="hybridMultilevel"/>
    <w:tmpl w:val="A3E6610A"/>
    <w:lvl w:ilvl="0" w:tplc="5EBE04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772A"/>
    <w:multiLevelType w:val="hybridMultilevel"/>
    <w:tmpl w:val="C8342A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3506"/>
    <w:multiLevelType w:val="hybridMultilevel"/>
    <w:tmpl w:val="93605A4A"/>
    <w:lvl w:ilvl="0" w:tplc="5EBE04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7F6E"/>
    <w:multiLevelType w:val="hybridMultilevel"/>
    <w:tmpl w:val="687820D2"/>
    <w:lvl w:ilvl="0" w:tplc="5EBE04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08B1"/>
    <w:multiLevelType w:val="hybridMultilevel"/>
    <w:tmpl w:val="9DE4C00E"/>
    <w:lvl w:ilvl="0" w:tplc="F864D25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1F8"/>
    <w:multiLevelType w:val="hybridMultilevel"/>
    <w:tmpl w:val="DB389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942"/>
    <w:multiLevelType w:val="hybridMultilevel"/>
    <w:tmpl w:val="7E2E095C"/>
    <w:lvl w:ilvl="0" w:tplc="DBBA2B1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1749"/>
    <w:multiLevelType w:val="hybridMultilevel"/>
    <w:tmpl w:val="61709486"/>
    <w:lvl w:ilvl="0" w:tplc="573AE90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60"/>
    <w:rsid w:val="00030C8E"/>
    <w:rsid w:val="00120241"/>
    <w:rsid w:val="00152472"/>
    <w:rsid w:val="001B3AFA"/>
    <w:rsid w:val="001B5F8A"/>
    <w:rsid w:val="001C392E"/>
    <w:rsid w:val="00212902"/>
    <w:rsid w:val="00263419"/>
    <w:rsid w:val="002B6C07"/>
    <w:rsid w:val="00302E02"/>
    <w:rsid w:val="00372733"/>
    <w:rsid w:val="003B7AEA"/>
    <w:rsid w:val="003C7B29"/>
    <w:rsid w:val="003F0649"/>
    <w:rsid w:val="00436B42"/>
    <w:rsid w:val="00441D0E"/>
    <w:rsid w:val="004C1941"/>
    <w:rsid w:val="004D1C3E"/>
    <w:rsid w:val="004D3E1E"/>
    <w:rsid w:val="005306F8"/>
    <w:rsid w:val="005F7470"/>
    <w:rsid w:val="00602424"/>
    <w:rsid w:val="00615493"/>
    <w:rsid w:val="0062524E"/>
    <w:rsid w:val="00640C6B"/>
    <w:rsid w:val="006B24E0"/>
    <w:rsid w:val="006C531C"/>
    <w:rsid w:val="006E2D6B"/>
    <w:rsid w:val="00703CA0"/>
    <w:rsid w:val="00751747"/>
    <w:rsid w:val="007D03E0"/>
    <w:rsid w:val="007F3DC0"/>
    <w:rsid w:val="00815AB0"/>
    <w:rsid w:val="008B2619"/>
    <w:rsid w:val="008B4E28"/>
    <w:rsid w:val="008D617A"/>
    <w:rsid w:val="00927740"/>
    <w:rsid w:val="00956036"/>
    <w:rsid w:val="00966940"/>
    <w:rsid w:val="0099277C"/>
    <w:rsid w:val="009B55DD"/>
    <w:rsid w:val="00A16896"/>
    <w:rsid w:val="00A62BB1"/>
    <w:rsid w:val="00A91C3B"/>
    <w:rsid w:val="00AB0D57"/>
    <w:rsid w:val="00AB41BE"/>
    <w:rsid w:val="00B02C5D"/>
    <w:rsid w:val="00B262A7"/>
    <w:rsid w:val="00B52C85"/>
    <w:rsid w:val="00BC5C01"/>
    <w:rsid w:val="00BD19B9"/>
    <w:rsid w:val="00C5194D"/>
    <w:rsid w:val="00C55F09"/>
    <w:rsid w:val="00CF5F60"/>
    <w:rsid w:val="00D42AAC"/>
    <w:rsid w:val="00D7034E"/>
    <w:rsid w:val="00D73717"/>
    <w:rsid w:val="00DB5308"/>
    <w:rsid w:val="00DC200A"/>
    <w:rsid w:val="00E0363F"/>
    <w:rsid w:val="00E13A40"/>
    <w:rsid w:val="00E46635"/>
    <w:rsid w:val="00E86F9B"/>
    <w:rsid w:val="00EB6A5F"/>
    <w:rsid w:val="00ED6D9E"/>
    <w:rsid w:val="00F0121E"/>
    <w:rsid w:val="00F54FB0"/>
    <w:rsid w:val="00F73594"/>
    <w:rsid w:val="00FE1350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A3AFE"/>
  <w15:chartTrackingRefBased/>
  <w15:docId w15:val="{D2F6FEF5-014B-47D2-9B32-75049C6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17"/>
    <w:pPr>
      <w:jc w:val="both"/>
    </w:pPr>
    <w:rPr>
      <w:rFonts w:ascii="Open Sans" w:hAnsi="Open Sans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1941"/>
    <w:pPr>
      <w:keepNext/>
      <w:keepLines/>
      <w:spacing w:before="240" w:after="0"/>
      <w:outlineLvl w:val="0"/>
    </w:pPr>
    <w:rPr>
      <w:rFonts w:ascii="Montserrat SemiBold" w:eastAsiaTheme="majorEastAsia" w:hAnsi="Montserrat SemiBold" w:cstheme="majorBidi"/>
      <w:color w:val="98C222"/>
      <w:sz w:val="30"/>
      <w:szCs w:val="30"/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5F09"/>
    <w:pPr>
      <w:keepNext/>
      <w:keepLines/>
      <w:spacing w:before="40" w:after="0"/>
      <w:outlineLvl w:val="1"/>
    </w:pPr>
    <w:rPr>
      <w:rFonts w:ascii="Montserrat SemiBold" w:eastAsiaTheme="majorEastAsia" w:hAnsi="Montserrat SemiBold" w:cstheme="majorBidi"/>
      <w:color w:val="2F5496" w:themeColor="accent1" w:themeShade="BF"/>
      <w:sz w:val="26"/>
      <w:szCs w:val="26"/>
      <w:lang w:val="de-DE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B55DD"/>
    <w:pPr>
      <w:outlineLvl w:val="2"/>
    </w:pPr>
    <w:rPr>
      <w:rFonts w:ascii="Montserrat" w:hAnsi="Montserrat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5F6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F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5F60"/>
    <w:rPr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4C1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194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1941"/>
    <w:rPr>
      <w:rFonts w:ascii="Montserrat SemiBold" w:eastAsiaTheme="majorEastAsia" w:hAnsi="Montserrat SemiBold" w:cstheme="majorBidi"/>
      <w:color w:val="98C222"/>
      <w:sz w:val="30"/>
      <w:szCs w:val="30"/>
      <w:lang w:val="de-D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5F09"/>
    <w:rPr>
      <w:rFonts w:ascii="Montserrat SemiBold" w:eastAsiaTheme="majorEastAsia" w:hAnsi="Montserrat SemiBold" w:cstheme="majorBidi"/>
      <w:color w:val="2F5496" w:themeColor="accent1" w:themeShade="BF"/>
      <w:sz w:val="26"/>
      <w:szCs w:val="26"/>
      <w:lang w:val="de-D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5DD"/>
    <w:rPr>
      <w:rFonts w:ascii="Montserrat" w:eastAsiaTheme="majorEastAsia" w:hAnsi="Montserrat" w:cstheme="majorBidi"/>
      <w:color w:val="2F5496" w:themeColor="accent1" w:themeShade="BF"/>
      <w:sz w:val="24"/>
      <w:szCs w:val="26"/>
      <w:lang w:val="de-DE"/>
    </w:rPr>
  </w:style>
  <w:style w:type="paragraph" w:styleId="Listeafsnit">
    <w:name w:val="List Paragraph"/>
    <w:basedOn w:val="Normal"/>
    <w:uiPriority w:val="34"/>
    <w:qFormat/>
    <w:rsid w:val="00927740"/>
    <w:pPr>
      <w:ind w:left="720"/>
      <w:contextualSpacing/>
    </w:pPr>
  </w:style>
  <w:style w:type="table" w:styleId="Tabel-Gitter">
    <w:name w:val="Table Grid"/>
    <w:basedOn w:val="Tabel-Normal"/>
    <w:uiPriority w:val="39"/>
    <w:rsid w:val="00D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2-farve6">
    <w:name w:val="List Table 2 Accent 6"/>
    <w:basedOn w:val="Tabel-Normal"/>
    <w:uiPriority w:val="47"/>
    <w:rsid w:val="00D737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8D61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D617A"/>
    <w:rPr>
      <w:b/>
      <w:bCs/>
    </w:rPr>
  </w:style>
  <w:style w:type="character" w:styleId="Fremhv">
    <w:name w:val="Emphasis"/>
    <w:basedOn w:val="Standardskrifttypeiafsnit"/>
    <w:uiPriority w:val="20"/>
    <w:qFormat/>
    <w:rsid w:val="008D617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5F8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FE56EF9700940A2F5B8C0E593EF47" ma:contentTypeVersion="10" ma:contentTypeDescription="Opret et nyt dokument." ma:contentTypeScope="" ma:versionID="60bca214deac4b45f6c25f6bc37b8513">
  <xsd:schema xmlns:xsd="http://www.w3.org/2001/XMLSchema" xmlns:xs="http://www.w3.org/2001/XMLSchema" xmlns:p="http://schemas.microsoft.com/office/2006/metadata/properties" xmlns:ns3="b8432c87-12bb-4105-815a-528e7f7672ac" targetNamespace="http://schemas.microsoft.com/office/2006/metadata/properties" ma:root="true" ma:fieldsID="f7f85c354e434ae1a38d3f5adc66508a" ns3:_="">
    <xsd:import namespace="b8432c87-12bb-4105-815a-528e7f767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2c87-12bb-4105-815a-528e7f76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E02C-FABE-411C-AB1E-B0864CF6A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2c87-12bb-4105-815a-528e7f76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B6D7C-985A-4DD3-A9BA-9A537A72E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8E37C-0B46-4314-9E56-F453BBD28C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432c87-12bb-4105-815a-528e7f7672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8E2EC-A10F-4703-BDC2-F87B49A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6644</Characters>
  <Application>Microsoft Office Word</Application>
  <DocSecurity>4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Reporting Guideline Basic Report (1, 3, 5)</vt:lpstr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Johannes Stark</dc:creator>
  <cp:keywords/>
  <dc:description/>
  <cp:lastModifiedBy>Thomas Ryltoft Larsen</cp:lastModifiedBy>
  <cp:revision>2</cp:revision>
  <dcterms:created xsi:type="dcterms:W3CDTF">2020-12-14T14:56:00Z</dcterms:created>
  <dcterms:modified xsi:type="dcterms:W3CDTF">2020-12-14T14:56:00Z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0x0101008C5FE56EF9700940A2F5B8C0E593EF47</vt:lpwstr>
  </property>
</Properties>
</file>